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1E" w:rsidRDefault="007C0D1E">
      <w:pPr>
        <w:spacing w:after="157" w:line="259" w:lineRule="auto"/>
        <w:ind w:left="-50" w:right="-209" w:firstLine="0"/>
        <w:jc w:val="left"/>
      </w:pPr>
    </w:p>
    <w:p w:rsidR="007C0D1E" w:rsidRPr="007C0D1E" w:rsidRDefault="007C0D1E" w:rsidP="007C0D1E">
      <w:pPr>
        <w:pStyle w:val="SemEspaamento"/>
        <w:ind w:left="28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ab/>
      </w:r>
      <w:r w:rsidRPr="007C0D1E">
        <w:rPr>
          <w:rFonts w:cs="Arial"/>
          <w:b/>
          <w:sz w:val="36"/>
          <w:szCs w:val="36"/>
        </w:rPr>
        <w:t>PROGRAMA A CASA É SUA</w:t>
      </w:r>
    </w:p>
    <w:p w:rsidR="007C0D1E" w:rsidRPr="007C0D1E" w:rsidRDefault="007C0D1E" w:rsidP="007C0D1E">
      <w:pPr>
        <w:spacing w:after="157" w:line="259" w:lineRule="auto"/>
        <w:ind w:left="-50" w:right="-209" w:firstLine="0"/>
        <w:jc w:val="center"/>
        <w:rPr>
          <w:rFonts w:asciiTheme="minorHAnsi" w:hAnsiTheme="minorHAnsi"/>
        </w:rPr>
      </w:pPr>
      <w:r w:rsidRPr="007C0D1E">
        <w:rPr>
          <w:rFonts w:asciiTheme="minorHAnsi" w:hAnsiTheme="minorHAnsi" w:cs="Arial"/>
          <w:szCs w:val="26"/>
        </w:rPr>
        <w:t>Construção de Unidades Habitacionais</w:t>
      </w:r>
    </w:p>
    <w:p w:rsidR="007C0D1E" w:rsidRPr="007C0D1E" w:rsidRDefault="007C0D1E" w:rsidP="007C0D1E">
      <w:pPr>
        <w:spacing w:after="157" w:line="259" w:lineRule="auto"/>
        <w:ind w:left="-50" w:right="-209" w:firstLine="0"/>
        <w:rPr>
          <w:b/>
          <w:szCs w:val="26"/>
        </w:rPr>
      </w:pPr>
      <w:r w:rsidRPr="007C0D1E">
        <w:rPr>
          <w:b/>
          <w:szCs w:val="26"/>
        </w:rPr>
        <w:t>DISPOSIÇÕES GERAIS:</w:t>
      </w:r>
    </w:p>
    <w:p w:rsidR="007C0D1E" w:rsidRDefault="007C0D1E" w:rsidP="00A033D8">
      <w:pPr>
        <w:pStyle w:val="SemEspaamento"/>
        <w:ind w:hanging="11"/>
        <w:rPr>
          <w:sz w:val="26"/>
          <w:szCs w:val="26"/>
        </w:rPr>
      </w:pPr>
      <w:r w:rsidRPr="007C0D1E">
        <w:rPr>
          <w:sz w:val="26"/>
          <w:szCs w:val="26"/>
        </w:rPr>
        <w:t>Trata-se da construção de uma residência em alvenaria com um pavimento.</w:t>
      </w:r>
    </w:p>
    <w:p w:rsidR="00A033D8" w:rsidRDefault="007C0D1E" w:rsidP="00A033D8">
      <w:pPr>
        <w:pStyle w:val="SemEspaamento"/>
        <w:ind w:left="28" w:firstLine="681"/>
        <w:rPr>
          <w:sz w:val="26"/>
          <w:szCs w:val="26"/>
        </w:rPr>
      </w:pPr>
      <w:r>
        <w:rPr>
          <w:sz w:val="26"/>
          <w:szCs w:val="26"/>
        </w:rPr>
        <w:t xml:space="preserve">Todos os </w:t>
      </w:r>
      <w:r w:rsidR="000F656F">
        <w:rPr>
          <w:sz w:val="26"/>
          <w:szCs w:val="26"/>
        </w:rPr>
        <w:t>materiais aplicados, assim como a</w:t>
      </w:r>
      <w:r>
        <w:rPr>
          <w:sz w:val="26"/>
          <w:szCs w:val="26"/>
        </w:rPr>
        <w:t xml:space="preserve"> execução do serviço</w:t>
      </w:r>
      <w:r w:rsidR="000F656F">
        <w:rPr>
          <w:sz w:val="26"/>
          <w:szCs w:val="26"/>
        </w:rPr>
        <w:t>,</w:t>
      </w:r>
      <w:r w:rsidR="00A033D8">
        <w:rPr>
          <w:sz w:val="26"/>
          <w:szCs w:val="26"/>
        </w:rPr>
        <w:t xml:space="preserve"> serão pautados pela obediência às normas técnicas, às boas práticas e técnicas executivas, tendo em vista a qualidade, durabilidade, segurança e estabilidade da obra em todos os aspectos. Fica entendido que os materiais e serviços que não se enquadram nessas condições serão rejeitados.</w:t>
      </w:r>
    </w:p>
    <w:p w:rsidR="00612D0F" w:rsidRDefault="00612D0F" w:rsidP="00A033D8">
      <w:pPr>
        <w:pStyle w:val="SemEspaamento"/>
        <w:ind w:left="28" w:firstLine="681"/>
        <w:rPr>
          <w:sz w:val="26"/>
          <w:szCs w:val="26"/>
        </w:rPr>
      </w:pPr>
    </w:p>
    <w:p w:rsidR="00A033D8" w:rsidRDefault="00A033D8" w:rsidP="00A033D8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 w:rsidRPr="00A033D8">
        <w:rPr>
          <w:b/>
          <w:sz w:val="26"/>
          <w:szCs w:val="26"/>
        </w:rPr>
        <w:t>LOCAÇÃO DA OBRA:</w:t>
      </w:r>
    </w:p>
    <w:p w:rsidR="00A033D8" w:rsidRDefault="00612D0F" w:rsidP="00612D0F">
      <w:pPr>
        <w:pStyle w:val="SemEspaamento"/>
        <w:numPr>
          <w:ilvl w:val="1"/>
          <w:numId w:val="12"/>
        </w:numPr>
        <w:rPr>
          <w:sz w:val="26"/>
          <w:szCs w:val="26"/>
        </w:rPr>
      </w:pPr>
      <w:r>
        <w:rPr>
          <w:b/>
          <w:sz w:val="26"/>
          <w:szCs w:val="26"/>
        </w:rPr>
        <w:t>–</w:t>
      </w:r>
      <w:r w:rsidR="00A033D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Serão executados quadros envolvendo a obra, em situação tal que não possam ser deslocados de suas posições originais, de modo a determinar a posição da obra no terreno.</w:t>
      </w:r>
    </w:p>
    <w:p w:rsidR="00612D0F" w:rsidRDefault="00612D0F" w:rsidP="00612D0F">
      <w:pPr>
        <w:pStyle w:val="SemEspaamento"/>
        <w:numPr>
          <w:ilvl w:val="1"/>
          <w:numId w:val="12"/>
        </w:numPr>
        <w:rPr>
          <w:sz w:val="26"/>
          <w:szCs w:val="26"/>
        </w:rPr>
      </w:pP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As dimensões e cotas deverão obedecer rigidamente o contido nos projetos.</w:t>
      </w:r>
    </w:p>
    <w:p w:rsidR="00612D0F" w:rsidRDefault="00612D0F" w:rsidP="00612D0F">
      <w:pPr>
        <w:pStyle w:val="SemEspaamento"/>
        <w:ind w:left="1155" w:firstLine="0"/>
        <w:rPr>
          <w:sz w:val="26"/>
          <w:szCs w:val="26"/>
        </w:rPr>
      </w:pPr>
    </w:p>
    <w:p w:rsidR="00612D0F" w:rsidRDefault="00612D0F" w:rsidP="00612D0F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INFRAESTRUTURA:</w:t>
      </w:r>
    </w:p>
    <w:p w:rsidR="00612D0F" w:rsidRDefault="00612D0F" w:rsidP="00612D0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2.1 – </w:t>
      </w:r>
      <w:proofErr w:type="gramStart"/>
      <w:r>
        <w:rPr>
          <w:b/>
          <w:sz w:val="26"/>
          <w:szCs w:val="26"/>
        </w:rPr>
        <w:t>Sapatas</w:t>
      </w:r>
      <w:proofErr w:type="gramEnd"/>
      <w:r>
        <w:rPr>
          <w:b/>
          <w:sz w:val="26"/>
          <w:szCs w:val="26"/>
        </w:rPr>
        <w:t xml:space="preserve"> </w:t>
      </w:r>
      <w:r w:rsidR="00777042">
        <w:rPr>
          <w:b/>
          <w:sz w:val="26"/>
          <w:szCs w:val="26"/>
        </w:rPr>
        <w:t>Corridas</w:t>
      </w: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>As escavações serão executadas manual ou mecanicamente, com 15x40 cm de largura e 50 cm ou mais de profundidade, até que seja encontrado solo firme. Naqueles lotes em que o solo seja pedregoso, sob orientação da fiscalização, a profundidade de assentamento poderá ser diminuída. O fundo da vala deverá ser compactado, e em nenhuma hipótese estará sobre aterro. As fundações serão executadas em sapata</w:t>
      </w:r>
      <w:r w:rsidR="00BD1519">
        <w:rPr>
          <w:sz w:val="26"/>
          <w:szCs w:val="26"/>
        </w:rPr>
        <w:t xml:space="preserve"> corrida de concreto ciclópico, traço </w:t>
      </w:r>
      <w:proofErr w:type="gramStart"/>
      <w:r w:rsidR="00BD1519">
        <w:rPr>
          <w:sz w:val="26"/>
          <w:szCs w:val="26"/>
        </w:rPr>
        <w:t>1:3:</w:t>
      </w:r>
      <w:proofErr w:type="gramEnd"/>
      <w:r w:rsidR="00BD1519">
        <w:rPr>
          <w:sz w:val="26"/>
          <w:szCs w:val="26"/>
        </w:rPr>
        <w:t xml:space="preserve">6+30% de pedra de mão, nas dimensões de 20cm x 35cm. Caso o terreno apresente inclinações acentuadas, as </w:t>
      </w:r>
      <w:proofErr w:type="gramStart"/>
      <w:r w:rsidR="00BD1519">
        <w:rPr>
          <w:sz w:val="26"/>
          <w:szCs w:val="26"/>
        </w:rPr>
        <w:t>sapatas</w:t>
      </w:r>
      <w:proofErr w:type="gramEnd"/>
      <w:r w:rsidR="00BD1519">
        <w:rPr>
          <w:sz w:val="26"/>
          <w:szCs w:val="26"/>
        </w:rPr>
        <w:t xml:space="preserve"> serão executadas em degraus perfeitamente horizontais, conforme podemos ver na figura 3.</w:t>
      </w:r>
    </w:p>
    <w:p w:rsidR="00BD1519" w:rsidRDefault="00BD1519" w:rsidP="00DB76A7">
      <w:pPr>
        <w:pStyle w:val="SemEspaamento"/>
        <w:ind w:firstLine="0"/>
        <w:rPr>
          <w:sz w:val="26"/>
          <w:szCs w:val="26"/>
        </w:rPr>
      </w:pPr>
      <w:r w:rsidRPr="00BD1519">
        <w:rPr>
          <w:b/>
          <w:sz w:val="26"/>
          <w:szCs w:val="26"/>
        </w:rPr>
        <w:t xml:space="preserve">2.2 – As alvenarias de nivelamento </w:t>
      </w:r>
      <w:r>
        <w:rPr>
          <w:b/>
          <w:sz w:val="26"/>
          <w:szCs w:val="26"/>
        </w:rPr>
        <w:t>–</w:t>
      </w:r>
      <w:r w:rsidRPr="00BD151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Serão executadas em tijolos maciços com largura de 22 cm e assentados com argamassa de cimento, cal e areia</w:t>
      </w:r>
      <w:r w:rsidR="00C776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 </w:t>
      </w:r>
      <w:proofErr w:type="gramStart"/>
      <w:r>
        <w:rPr>
          <w:sz w:val="26"/>
          <w:szCs w:val="26"/>
        </w:rPr>
        <w:t>traço</w:t>
      </w:r>
      <w:proofErr w:type="gramEnd"/>
      <w:r>
        <w:rPr>
          <w:sz w:val="26"/>
          <w:szCs w:val="26"/>
        </w:rPr>
        <w:t xml:space="preserve"> </w:t>
      </w:r>
    </w:p>
    <w:p w:rsidR="00BD1519" w:rsidRDefault="00BD1519" w:rsidP="00612D0F">
      <w:pPr>
        <w:pStyle w:val="SemEspaamen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1:2:</w:t>
      </w:r>
      <w:proofErr w:type="gramEnd"/>
      <w:r>
        <w:rPr>
          <w:sz w:val="26"/>
          <w:szCs w:val="26"/>
        </w:rPr>
        <w:t xml:space="preserve">8, com fiadas e </w:t>
      </w:r>
      <w:proofErr w:type="spellStart"/>
      <w:r>
        <w:rPr>
          <w:sz w:val="26"/>
          <w:szCs w:val="26"/>
        </w:rPr>
        <w:t>contrafiadas</w:t>
      </w:r>
      <w:proofErr w:type="spellEnd"/>
      <w:r>
        <w:rPr>
          <w:sz w:val="26"/>
          <w:szCs w:val="26"/>
        </w:rPr>
        <w:t>. A espessura da junta de argamassa será de 1,0 cm.</w:t>
      </w:r>
    </w:p>
    <w:p w:rsidR="00FF646A" w:rsidRDefault="00BD1519" w:rsidP="00612D0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BD1519">
        <w:rPr>
          <w:b/>
          <w:sz w:val="26"/>
          <w:szCs w:val="26"/>
        </w:rPr>
        <w:t xml:space="preserve">.3 </w:t>
      </w:r>
      <w:r>
        <w:rPr>
          <w:b/>
          <w:sz w:val="26"/>
          <w:szCs w:val="26"/>
        </w:rPr>
        <w:t xml:space="preserve">– </w:t>
      </w:r>
      <w:r>
        <w:rPr>
          <w:sz w:val="26"/>
          <w:szCs w:val="26"/>
        </w:rPr>
        <w:t xml:space="preserve">A primeira fiada deverá ser executada seguindo-se a marcação do gabarito. É fundamental que ela esteja nivelada, conferindo-se o nível com o </w:t>
      </w:r>
      <w:r>
        <w:rPr>
          <w:sz w:val="26"/>
          <w:szCs w:val="26"/>
        </w:rPr>
        <w:lastRenderedPageBreak/>
        <w:t xml:space="preserve">auxílio </w:t>
      </w:r>
      <w:r w:rsidR="00FF646A">
        <w:rPr>
          <w:sz w:val="26"/>
          <w:szCs w:val="26"/>
        </w:rPr>
        <w:t>de mangueira transparente cheia d’água. Caso necessário, o nível deve ser acertado na primeira fiada, garantindo assim uma melhor execução das demais.</w:t>
      </w:r>
    </w:p>
    <w:p w:rsidR="00F167E4" w:rsidRDefault="00FF646A" w:rsidP="00FF646A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2.4 – </w:t>
      </w:r>
      <w:r>
        <w:rPr>
          <w:sz w:val="26"/>
          <w:szCs w:val="26"/>
        </w:rPr>
        <w:t>Os tijolos devem ser ligeiramente umedecidos antes do assentamento. Não se devem assentar tijolos muito secos nem muito úmidos, pois isto interfere na resistência e aspecto das alvenarias.</w:t>
      </w:r>
    </w:p>
    <w:p w:rsidR="00FF646A" w:rsidRDefault="00FF646A" w:rsidP="00FF646A">
      <w:pPr>
        <w:pStyle w:val="SemEspaamento"/>
        <w:ind w:firstLine="0"/>
        <w:rPr>
          <w:sz w:val="26"/>
          <w:szCs w:val="26"/>
        </w:rPr>
      </w:pPr>
      <w:r w:rsidRPr="00FF646A">
        <w:rPr>
          <w:b/>
          <w:sz w:val="26"/>
          <w:szCs w:val="26"/>
        </w:rPr>
        <w:t>2.5 –</w:t>
      </w:r>
      <w:r>
        <w:rPr>
          <w:sz w:val="26"/>
          <w:szCs w:val="26"/>
        </w:rPr>
        <w:t xml:space="preserve"> Devem ser deixadas pequenas aberturas na alvenaria de fundação para a pas</w:t>
      </w:r>
      <w:r w:rsidR="00DB76A7">
        <w:rPr>
          <w:sz w:val="26"/>
          <w:szCs w:val="26"/>
        </w:rPr>
        <w:t xml:space="preserve">sagem dos tubos do projeto </w:t>
      </w:r>
      <w:proofErr w:type="spellStart"/>
      <w:r w:rsidR="00DB76A7">
        <w:rPr>
          <w:sz w:val="26"/>
          <w:szCs w:val="26"/>
        </w:rPr>
        <w:t>hidros</w:t>
      </w:r>
      <w:r>
        <w:rPr>
          <w:sz w:val="26"/>
          <w:szCs w:val="26"/>
        </w:rPr>
        <w:t>sanitário</w:t>
      </w:r>
      <w:proofErr w:type="spellEnd"/>
      <w:r>
        <w:rPr>
          <w:sz w:val="26"/>
          <w:szCs w:val="26"/>
        </w:rPr>
        <w:t>.</w:t>
      </w:r>
    </w:p>
    <w:p w:rsidR="00FF646A" w:rsidRDefault="00FF646A" w:rsidP="00FF646A">
      <w:pPr>
        <w:pStyle w:val="SemEspaamento"/>
        <w:ind w:firstLine="0"/>
        <w:rPr>
          <w:sz w:val="26"/>
          <w:szCs w:val="26"/>
        </w:rPr>
      </w:pPr>
      <w:r w:rsidRPr="00FF646A">
        <w:rPr>
          <w:b/>
          <w:sz w:val="26"/>
          <w:szCs w:val="26"/>
        </w:rPr>
        <w:t xml:space="preserve">2.6 </w:t>
      </w:r>
      <w:r>
        <w:rPr>
          <w:b/>
          <w:sz w:val="26"/>
          <w:szCs w:val="26"/>
        </w:rPr>
        <w:t>–</w:t>
      </w:r>
      <w:r w:rsidRPr="00FF64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Viga de baldrame – </w:t>
      </w:r>
      <w:r>
        <w:rPr>
          <w:sz w:val="26"/>
          <w:szCs w:val="26"/>
        </w:rPr>
        <w:t xml:space="preserve">As vigas de fundação (baldrame) serão executadas em concreto armado com </w:t>
      </w:r>
      <w:proofErr w:type="spellStart"/>
      <w:r>
        <w:rPr>
          <w:sz w:val="26"/>
          <w:szCs w:val="26"/>
        </w:rPr>
        <w:t>fck</w:t>
      </w:r>
      <w:proofErr w:type="spellEnd"/>
      <w:r>
        <w:rPr>
          <w:sz w:val="26"/>
          <w:szCs w:val="26"/>
        </w:rPr>
        <w:t xml:space="preserve"> 200 kg/cm², conforme NBR 6118, nas dimensões de 22 x 20 cm, armada com </w:t>
      </w:r>
      <w:proofErr w:type="gramStart"/>
      <w:r>
        <w:rPr>
          <w:sz w:val="26"/>
          <w:szCs w:val="26"/>
        </w:rPr>
        <w:t>2</w:t>
      </w:r>
      <w:r w:rsidR="002A15D3">
        <w:rPr>
          <w:sz w:val="26"/>
          <w:szCs w:val="26"/>
        </w:rPr>
        <w:t>Ø5,</w:t>
      </w:r>
      <w:proofErr w:type="gramEnd"/>
      <w:r w:rsidR="002A15D3">
        <w:rPr>
          <w:sz w:val="26"/>
          <w:szCs w:val="26"/>
        </w:rPr>
        <w:t>0 + 2Ø8,0mm corridos, com estribos Ø5mm c/20 cm,</w:t>
      </w:r>
      <w:r w:rsidR="00D80F56">
        <w:rPr>
          <w:sz w:val="26"/>
          <w:szCs w:val="26"/>
        </w:rPr>
        <w:t xml:space="preserve"> durante a execução deverá observar-se o correto posicionamento da armadura para garantir recobrimento mínimo de 2,5 cm e a limpeza das fôrmas.</w:t>
      </w:r>
    </w:p>
    <w:p w:rsidR="00D80F56" w:rsidRDefault="00D80F56" w:rsidP="00FF646A">
      <w:pPr>
        <w:pStyle w:val="SemEspaamento"/>
        <w:ind w:firstLine="0"/>
        <w:rPr>
          <w:sz w:val="26"/>
          <w:szCs w:val="26"/>
        </w:rPr>
      </w:pPr>
    </w:p>
    <w:p w:rsidR="00D80F56" w:rsidRDefault="00D80F56" w:rsidP="00D80F56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IMPERMEABILIZAÇÃO:</w:t>
      </w:r>
    </w:p>
    <w:p w:rsidR="00D80F56" w:rsidRDefault="00D80F56" w:rsidP="00D80F56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3.1 – </w:t>
      </w:r>
      <w:r>
        <w:rPr>
          <w:sz w:val="26"/>
          <w:szCs w:val="26"/>
        </w:rPr>
        <w:t xml:space="preserve">Nas vigas de baldrame será aplicado pintura com </w:t>
      </w:r>
      <w:proofErr w:type="gramStart"/>
      <w:r>
        <w:rPr>
          <w:sz w:val="26"/>
          <w:szCs w:val="26"/>
        </w:rPr>
        <w:t>3</w:t>
      </w:r>
      <w:proofErr w:type="gramEnd"/>
      <w:r>
        <w:rPr>
          <w:sz w:val="26"/>
          <w:szCs w:val="26"/>
        </w:rPr>
        <w:t xml:space="preserve"> demãos</w:t>
      </w:r>
      <w:r w:rsidR="0098083D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hidroasfalto</w:t>
      </w:r>
      <w:proofErr w:type="spellEnd"/>
      <w:r>
        <w:rPr>
          <w:sz w:val="26"/>
          <w:szCs w:val="26"/>
        </w:rPr>
        <w:t xml:space="preserve"> e serão rebocadas na sua face interna e externa.</w:t>
      </w:r>
    </w:p>
    <w:p w:rsidR="00D80F56" w:rsidRDefault="00D80F56" w:rsidP="00D80F56">
      <w:pPr>
        <w:pStyle w:val="SemEspaamento"/>
        <w:ind w:firstLine="0"/>
        <w:rPr>
          <w:sz w:val="26"/>
          <w:szCs w:val="26"/>
        </w:rPr>
      </w:pPr>
    </w:p>
    <w:p w:rsidR="00D80F56" w:rsidRDefault="00D80F56" w:rsidP="00D80F56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VERGAS E CINTA DE AMARRAÇÃO DAS PAREDES:</w:t>
      </w:r>
    </w:p>
    <w:p w:rsidR="00D80F56" w:rsidRDefault="00D80F56" w:rsidP="00D80F56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4.1 – </w:t>
      </w:r>
      <w:r>
        <w:rPr>
          <w:sz w:val="26"/>
          <w:szCs w:val="26"/>
        </w:rPr>
        <w:t xml:space="preserve">Serão executadas vergas, (taipa), e </w:t>
      </w:r>
      <w:proofErr w:type="spellStart"/>
      <w:r>
        <w:rPr>
          <w:sz w:val="26"/>
          <w:szCs w:val="26"/>
        </w:rPr>
        <w:t>contra</w:t>
      </w:r>
      <w:r w:rsidR="004A4FE4">
        <w:rPr>
          <w:sz w:val="26"/>
          <w:szCs w:val="26"/>
        </w:rPr>
        <w:t>-</w:t>
      </w:r>
      <w:r>
        <w:rPr>
          <w:sz w:val="26"/>
          <w:szCs w:val="26"/>
        </w:rPr>
        <w:t>vergas</w:t>
      </w:r>
      <w:proofErr w:type="spellEnd"/>
      <w:r>
        <w:rPr>
          <w:sz w:val="26"/>
          <w:szCs w:val="26"/>
        </w:rPr>
        <w:t xml:space="preserve">, com ferro </w:t>
      </w:r>
      <w:proofErr w:type="gramStart"/>
      <w:r>
        <w:rPr>
          <w:sz w:val="26"/>
          <w:szCs w:val="26"/>
        </w:rPr>
        <w:t>Ø</w:t>
      </w:r>
      <w:r w:rsidR="00352329">
        <w:rPr>
          <w:sz w:val="26"/>
          <w:szCs w:val="26"/>
        </w:rPr>
        <w:t>6,</w:t>
      </w:r>
      <w:proofErr w:type="gramEnd"/>
      <w:r w:rsidR="00352329">
        <w:rPr>
          <w:sz w:val="26"/>
          <w:szCs w:val="26"/>
        </w:rPr>
        <w:t>3mm, com aproximadamente 30 cm de ancoragem de cada lado, sobre os vãos das aberturas de portas</w:t>
      </w:r>
      <w:r w:rsidR="006600A2">
        <w:rPr>
          <w:sz w:val="26"/>
          <w:szCs w:val="26"/>
        </w:rPr>
        <w:t xml:space="preserve"> e janelas. Estas serão moldadas</w:t>
      </w:r>
      <w:r w:rsidR="00352329">
        <w:rPr>
          <w:sz w:val="26"/>
          <w:szCs w:val="26"/>
        </w:rPr>
        <w:t xml:space="preserve"> “in loco”, nas dimensões 5x15 cm (externas) ou 5x10cm (internas), com argamassa de cimento e areia, traço</w:t>
      </w:r>
      <w:r w:rsidR="009C72DB">
        <w:rPr>
          <w:sz w:val="26"/>
          <w:szCs w:val="26"/>
        </w:rPr>
        <w:t xml:space="preserve"> 1:4, armada com </w:t>
      </w:r>
      <w:proofErr w:type="gramStart"/>
      <w:r w:rsidR="009C72DB">
        <w:rPr>
          <w:sz w:val="26"/>
          <w:szCs w:val="26"/>
        </w:rPr>
        <w:t>2</w:t>
      </w:r>
      <w:proofErr w:type="gramEnd"/>
      <w:r w:rsidR="009C72DB">
        <w:rPr>
          <w:sz w:val="26"/>
          <w:szCs w:val="26"/>
        </w:rPr>
        <w:t xml:space="preserve"> Ø 8,0mm e ancorados 30 cm nas alvenarias.</w:t>
      </w:r>
    </w:p>
    <w:p w:rsidR="009C72DB" w:rsidRDefault="009C72DB" w:rsidP="00D80F56">
      <w:pPr>
        <w:pStyle w:val="SemEspaamento"/>
        <w:ind w:firstLine="0"/>
        <w:rPr>
          <w:sz w:val="26"/>
          <w:szCs w:val="26"/>
        </w:rPr>
      </w:pPr>
      <w:r w:rsidRPr="009C72DB">
        <w:rPr>
          <w:b/>
          <w:sz w:val="26"/>
          <w:szCs w:val="26"/>
        </w:rPr>
        <w:t>4.2 –</w:t>
      </w:r>
      <w:r>
        <w:rPr>
          <w:sz w:val="26"/>
          <w:szCs w:val="26"/>
        </w:rPr>
        <w:t xml:space="preserve"> As </w:t>
      </w:r>
      <w:proofErr w:type="spellStart"/>
      <w:r>
        <w:rPr>
          <w:sz w:val="26"/>
          <w:szCs w:val="26"/>
        </w:rPr>
        <w:t>contra-vergas</w:t>
      </w:r>
      <w:proofErr w:type="spellEnd"/>
      <w:r>
        <w:rPr>
          <w:sz w:val="26"/>
          <w:szCs w:val="26"/>
        </w:rPr>
        <w:t xml:space="preserve"> serão feitas com a aplicação de 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Ø 6,3mm na última </w:t>
      </w:r>
      <w:proofErr w:type="gramStart"/>
      <w:r>
        <w:rPr>
          <w:sz w:val="26"/>
          <w:szCs w:val="26"/>
        </w:rPr>
        <w:t>junta</w:t>
      </w:r>
      <w:proofErr w:type="gramEnd"/>
      <w:r>
        <w:rPr>
          <w:sz w:val="26"/>
          <w:szCs w:val="26"/>
        </w:rPr>
        <w:t xml:space="preserve"> sob as janelas, ancorados 30 cm nas alvenarias. Para esta junta deverá ser preparada argamassa de cimento e areia, traço 1:4.</w:t>
      </w:r>
    </w:p>
    <w:p w:rsidR="004A4FE4" w:rsidRDefault="009C72DB" w:rsidP="004A4FE4">
      <w:pPr>
        <w:pStyle w:val="SemEspaamento"/>
        <w:ind w:firstLine="0"/>
        <w:rPr>
          <w:sz w:val="26"/>
          <w:szCs w:val="26"/>
        </w:rPr>
      </w:pPr>
      <w:r w:rsidRPr="009C72DB">
        <w:rPr>
          <w:b/>
          <w:sz w:val="26"/>
          <w:szCs w:val="26"/>
        </w:rPr>
        <w:t xml:space="preserve">4.3 </w:t>
      </w:r>
      <w:r>
        <w:rPr>
          <w:b/>
          <w:sz w:val="26"/>
          <w:szCs w:val="26"/>
        </w:rPr>
        <w:t>–</w:t>
      </w:r>
      <w:r w:rsidRPr="009C72D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As cintas de amarração serão executadas em concreto armado com </w:t>
      </w:r>
      <w:proofErr w:type="spellStart"/>
      <w:r>
        <w:rPr>
          <w:sz w:val="26"/>
          <w:szCs w:val="26"/>
        </w:rPr>
        <w:t>fck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200kg</w:t>
      </w:r>
      <w:proofErr w:type="gramEnd"/>
      <w:r>
        <w:rPr>
          <w:sz w:val="26"/>
          <w:szCs w:val="26"/>
        </w:rPr>
        <w:t>/cm², nas dimensões de 15x15cm, armada com 2Ø</w:t>
      </w:r>
      <w:r w:rsidR="004A4FE4">
        <w:rPr>
          <w:sz w:val="26"/>
          <w:szCs w:val="26"/>
        </w:rPr>
        <w:t>5,0 + 2Ø8,0mm, com estribos Ø 5mm c/15cm. Nos pontos de apoio das tesouras deverão ser deixadas esperas de aço com a mesma bitola dos estribos, concretada na viga, para amarração das mesmas. As formas serão executadas com o reaproveitamento das tábuas da fundação, em conformidade com as dimensões das cintas.</w:t>
      </w:r>
    </w:p>
    <w:p w:rsidR="004A4FE4" w:rsidRPr="004A4FE4" w:rsidRDefault="004A4FE4" w:rsidP="004A4FE4">
      <w:pPr>
        <w:pStyle w:val="SemEspaamento"/>
        <w:ind w:firstLine="0"/>
        <w:rPr>
          <w:b/>
          <w:sz w:val="26"/>
          <w:szCs w:val="26"/>
        </w:rPr>
      </w:pPr>
    </w:p>
    <w:p w:rsidR="004A4FE4" w:rsidRDefault="004A4FE4" w:rsidP="004A4FE4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 w:rsidRPr="004A4FE4">
        <w:rPr>
          <w:b/>
          <w:sz w:val="26"/>
          <w:szCs w:val="26"/>
        </w:rPr>
        <w:lastRenderedPageBreak/>
        <w:t>PAREDES</w:t>
      </w:r>
      <w:r>
        <w:rPr>
          <w:b/>
          <w:sz w:val="26"/>
          <w:szCs w:val="26"/>
        </w:rPr>
        <w:t>:</w:t>
      </w:r>
    </w:p>
    <w:p w:rsidR="00F73571" w:rsidRDefault="004A4FE4" w:rsidP="00F73571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5.1 – </w:t>
      </w:r>
      <w:r>
        <w:rPr>
          <w:sz w:val="26"/>
          <w:szCs w:val="26"/>
        </w:rPr>
        <w:t xml:space="preserve">Paredes externas em alvenaria – serão executadas de tijolos </w:t>
      </w:r>
      <w:proofErr w:type="gramStart"/>
      <w:r>
        <w:rPr>
          <w:sz w:val="26"/>
          <w:szCs w:val="26"/>
        </w:rPr>
        <w:t>6</w:t>
      </w:r>
      <w:proofErr w:type="gramEnd"/>
      <w:r>
        <w:rPr>
          <w:sz w:val="26"/>
          <w:szCs w:val="26"/>
        </w:rPr>
        <w:t xml:space="preserve"> furos com largura mínima de (11,5x1</w:t>
      </w:r>
      <w:r w:rsidR="0014311F">
        <w:rPr>
          <w:sz w:val="26"/>
          <w:szCs w:val="26"/>
        </w:rPr>
        <w:t>4x24cm), assentados de cutelo, e</w:t>
      </w:r>
      <w:r>
        <w:rPr>
          <w:sz w:val="26"/>
          <w:szCs w:val="26"/>
        </w:rPr>
        <w:t xml:space="preserve"> internas com tij</w:t>
      </w:r>
      <w:r w:rsidR="0014311F">
        <w:rPr>
          <w:sz w:val="26"/>
          <w:szCs w:val="26"/>
        </w:rPr>
        <w:t>olo assentados de cutelo ½” vez. O</w:t>
      </w:r>
      <w:r w:rsidR="007A7DC0">
        <w:rPr>
          <w:sz w:val="26"/>
          <w:szCs w:val="26"/>
        </w:rPr>
        <w:t>s blocos deverão</w:t>
      </w:r>
      <w:r>
        <w:rPr>
          <w:sz w:val="26"/>
          <w:szCs w:val="26"/>
        </w:rPr>
        <w:t xml:space="preserve"> ser de primeira </w:t>
      </w:r>
      <w:r w:rsidR="00F73571">
        <w:rPr>
          <w:sz w:val="26"/>
          <w:szCs w:val="26"/>
        </w:rPr>
        <w:t>qualidade, bem cozidos, leves</w:t>
      </w:r>
      <w:r w:rsidR="00B35A5A">
        <w:rPr>
          <w:sz w:val="26"/>
          <w:szCs w:val="26"/>
        </w:rPr>
        <w:t>,</w:t>
      </w:r>
      <w:r w:rsidR="00F73571">
        <w:rPr>
          <w:sz w:val="26"/>
          <w:szCs w:val="26"/>
        </w:rPr>
        <w:t xml:space="preserve"> duros, sonoros </w:t>
      </w:r>
      <w:r w:rsidR="00B35A5A">
        <w:rPr>
          <w:sz w:val="26"/>
          <w:szCs w:val="26"/>
        </w:rPr>
        <w:t xml:space="preserve"> e </w:t>
      </w:r>
      <w:r w:rsidR="00F73571">
        <w:rPr>
          <w:sz w:val="26"/>
          <w:szCs w:val="26"/>
        </w:rPr>
        <w:t>com faces planas, assentes sobre argamassa de cimento, cal e areia, no traço 1:2:6.</w:t>
      </w:r>
    </w:p>
    <w:p w:rsidR="006440FF" w:rsidRPr="006440FF" w:rsidRDefault="006440FF" w:rsidP="00F73571">
      <w:pPr>
        <w:pStyle w:val="SemEspaamento"/>
        <w:ind w:firstLine="0"/>
        <w:rPr>
          <w:b/>
          <w:sz w:val="26"/>
          <w:szCs w:val="26"/>
        </w:rPr>
      </w:pPr>
      <w:r w:rsidRPr="006440FF">
        <w:rPr>
          <w:b/>
          <w:sz w:val="26"/>
          <w:szCs w:val="26"/>
        </w:rPr>
        <w:t xml:space="preserve">5.2 </w:t>
      </w:r>
      <w:r>
        <w:rPr>
          <w:b/>
          <w:sz w:val="26"/>
          <w:szCs w:val="26"/>
        </w:rPr>
        <w:t>–</w:t>
      </w:r>
      <w:r w:rsidRPr="006440FF">
        <w:rPr>
          <w:b/>
          <w:sz w:val="26"/>
          <w:szCs w:val="26"/>
        </w:rPr>
        <w:t xml:space="preserve"> </w:t>
      </w:r>
      <w:r w:rsidRPr="006440FF">
        <w:rPr>
          <w:sz w:val="26"/>
          <w:szCs w:val="26"/>
        </w:rPr>
        <w:t>Paredes</w:t>
      </w:r>
      <w:proofErr w:type="gramStart"/>
      <w:r w:rsidRPr="00644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divisórias internas em alvenaria – serão executadas com tijo</w:t>
      </w:r>
      <w:r w:rsidR="007C5E7F">
        <w:rPr>
          <w:sz w:val="26"/>
          <w:szCs w:val="26"/>
        </w:rPr>
        <w:t>los assentados de cutelo ½”vez,. Os blocos deverão</w:t>
      </w:r>
      <w:r>
        <w:rPr>
          <w:sz w:val="26"/>
          <w:szCs w:val="26"/>
        </w:rPr>
        <w:t xml:space="preserve"> ser de primeira qualidade, bem cozidos, leves, duros, sonoros com faces planas, assentes sobre argamassa de cimento, cal e areia, no traço 1:2:6.</w:t>
      </w:r>
    </w:p>
    <w:p w:rsidR="00F73571" w:rsidRPr="00E421E5" w:rsidRDefault="00F73571" w:rsidP="00F73571">
      <w:pPr>
        <w:pStyle w:val="SemEspaamento"/>
        <w:ind w:firstLine="0"/>
        <w:rPr>
          <w:b/>
          <w:sz w:val="26"/>
          <w:szCs w:val="26"/>
        </w:rPr>
      </w:pPr>
    </w:p>
    <w:p w:rsidR="00F73571" w:rsidRDefault="00E421E5" w:rsidP="00E421E5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 w:rsidRPr="00E421E5">
        <w:rPr>
          <w:b/>
          <w:sz w:val="26"/>
          <w:szCs w:val="26"/>
        </w:rPr>
        <w:t>COBERTURA</w:t>
      </w:r>
      <w:r>
        <w:rPr>
          <w:b/>
          <w:sz w:val="26"/>
          <w:szCs w:val="26"/>
        </w:rPr>
        <w:t>:</w:t>
      </w:r>
    </w:p>
    <w:p w:rsidR="00E421E5" w:rsidRDefault="00E421E5" w:rsidP="00E421E5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6.1 – Estrutura de Madeira – </w:t>
      </w:r>
      <w:r>
        <w:rPr>
          <w:sz w:val="26"/>
          <w:szCs w:val="26"/>
        </w:rPr>
        <w:t xml:space="preserve">A estrutura do telhado será em madeira de pinho de 1ª, com guias de 2,5 x </w:t>
      </w:r>
      <w:proofErr w:type="gramStart"/>
      <w:r>
        <w:rPr>
          <w:sz w:val="26"/>
          <w:szCs w:val="26"/>
        </w:rPr>
        <w:t>15cm</w:t>
      </w:r>
      <w:proofErr w:type="gramEnd"/>
      <w:r>
        <w:rPr>
          <w:sz w:val="26"/>
          <w:szCs w:val="26"/>
        </w:rPr>
        <w:t xml:space="preserve">, com as tesouras espaçadas de aproximadamente 1,50m uma da outra. A fixação da estrutura de madeira deverá ser feita através da ferragem de espera deixada na viga de amarração das paredes. Não será </w:t>
      </w:r>
      <w:proofErr w:type="gramStart"/>
      <w:r>
        <w:rPr>
          <w:sz w:val="26"/>
          <w:szCs w:val="26"/>
        </w:rPr>
        <w:t>permitido</w:t>
      </w:r>
      <w:proofErr w:type="gramEnd"/>
      <w:r>
        <w:rPr>
          <w:sz w:val="26"/>
          <w:szCs w:val="26"/>
        </w:rPr>
        <w:t xml:space="preserve"> a utilização de madeira já usada e danificada na confecção de estrutura do telhado. Todas as madeiras deverão receber tratamento </w:t>
      </w:r>
      <w:r w:rsidR="0086668B">
        <w:rPr>
          <w:sz w:val="26"/>
          <w:szCs w:val="26"/>
        </w:rPr>
        <w:t>imunizante. Na execução deverão ser obedecidos os projetos e detalhes específicos. Todos os trabalhos deverão ser feitos por operários habilitados. Os encaixes, ligações e articulações deverão ser executados de forma a permi</w:t>
      </w:r>
      <w:r w:rsidR="00B84833">
        <w:rPr>
          <w:sz w:val="26"/>
          <w:szCs w:val="26"/>
        </w:rPr>
        <w:t>tir o ajuste perfeito. As peças</w:t>
      </w:r>
      <w:r w:rsidR="0086668B">
        <w:rPr>
          <w:sz w:val="26"/>
          <w:szCs w:val="26"/>
        </w:rPr>
        <w:t xml:space="preserve"> que na montagem não se ajustarem perfeitamente às ligações, ou que tenham empenado, deverão ser substituídas. Deverá ser escolhida </w:t>
      </w:r>
      <w:r w:rsidR="008B5905">
        <w:rPr>
          <w:sz w:val="26"/>
          <w:szCs w:val="26"/>
        </w:rPr>
        <w:t xml:space="preserve">a madeira de boa qualidade e procedência, </w:t>
      </w:r>
      <w:proofErr w:type="gramStart"/>
      <w:r w:rsidR="006440FF">
        <w:rPr>
          <w:sz w:val="26"/>
          <w:szCs w:val="26"/>
        </w:rPr>
        <w:t>isenta</w:t>
      </w:r>
      <w:proofErr w:type="gramEnd"/>
      <w:r w:rsidR="008B5905">
        <w:rPr>
          <w:sz w:val="26"/>
          <w:szCs w:val="26"/>
        </w:rPr>
        <w:t xml:space="preserve"> de defeitos, fibras torcidas ou viradas.</w:t>
      </w:r>
    </w:p>
    <w:p w:rsidR="006440FF" w:rsidRDefault="006440FF" w:rsidP="00E421E5">
      <w:pPr>
        <w:pStyle w:val="SemEspaamento"/>
        <w:ind w:firstLine="0"/>
        <w:rPr>
          <w:sz w:val="26"/>
          <w:szCs w:val="26"/>
        </w:rPr>
      </w:pPr>
      <w:r w:rsidRPr="006440FF">
        <w:rPr>
          <w:b/>
          <w:sz w:val="26"/>
          <w:szCs w:val="26"/>
        </w:rPr>
        <w:t xml:space="preserve">6.2 </w:t>
      </w:r>
      <w:r>
        <w:rPr>
          <w:b/>
          <w:sz w:val="26"/>
          <w:szCs w:val="26"/>
        </w:rPr>
        <w:t>–</w:t>
      </w:r>
      <w:r w:rsidRPr="006440F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Telhas – </w:t>
      </w:r>
      <w:r>
        <w:rPr>
          <w:sz w:val="26"/>
          <w:szCs w:val="26"/>
        </w:rPr>
        <w:t xml:space="preserve">A Cobertura </w:t>
      </w:r>
      <w:proofErr w:type="gramStart"/>
      <w:r>
        <w:rPr>
          <w:sz w:val="26"/>
          <w:szCs w:val="26"/>
        </w:rPr>
        <w:t>será em duas</w:t>
      </w:r>
      <w:proofErr w:type="gramEnd"/>
      <w:r>
        <w:rPr>
          <w:sz w:val="26"/>
          <w:szCs w:val="26"/>
        </w:rPr>
        <w:t xml:space="preserve"> águas, com telhas de fibrocimento com e=6mm e inclinação 15°.</w:t>
      </w:r>
    </w:p>
    <w:p w:rsidR="00F127C1" w:rsidRPr="00F127C1" w:rsidRDefault="00F127C1" w:rsidP="00E421E5">
      <w:pPr>
        <w:pStyle w:val="SemEspaamento"/>
        <w:ind w:firstLine="0"/>
        <w:rPr>
          <w:b/>
          <w:sz w:val="26"/>
          <w:szCs w:val="26"/>
        </w:rPr>
      </w:pPr>
    </w:p>
    <w:p w:rsidR="00F127C1" w:rsidRDefault="00F127C1" w:rsidP="00F127C1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 w:rsidRPr="00F127C1">
        <w:rPr>
          <w:b/>
          <w:sz w:val="26"/>
          <w:szCs w:val="26"/>
        </w:rPr>
        <w:t>REVESTIMENTO DE PAREDES:</w:t>
      </w:r>
    </w:p>
    <w:p w:rsidR="00F127C1" w:rsidRDefault="00F127C1" w:rsidP="00F127C1">
      <w:pPr>
        <w:pStyle w:val="SemEspaamen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7.1 – Paredes em Alvenaria:</w:t>
      </w:r>
    </w:p>
    <w:p w:rsidR="00F127C1" w:rsidRDefault="00F127C1" w:rsidP="00F127C1">
      <w:pPr>
        <w:pStyle w:val="SemEspaamento"/>
        <w:ind w:firstLine="0"/>
        <w:rPr>
          <w:b/>
          <w:sz w:val="26"/>
          <w:szCs w:val="26"/>
        </w:rPr>
      </w:pPr>
    </w:p>
    <w:p w:rsidR="00F127C1" w:rsidRDefault="00F127C1" w:rsidP="00F127C1">
      <w:pPr>
        <w:pStyle w:val="SemEspaamento"/>
        <w:ind w:firstLine="0"/>
        <w:rPr>
          <w:b/>
          <w:sz w:val="26"/>
          <w:szCs w:val="26"/>
        </w:rPr>
      </w:pPr>
    </w:p>
    <w:p w:rsidR="00F127C1" w:rsidRDefault="00F127C1" w:rsidP="00F127C1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7.1.1 – </w:t>
      </w:r>
      <w:r>
        <w:rPr>
          <w:sz w:val="26"/>
          <w:szCs w:val="26"/>
        </w:rPr>
        <w:t xml:space="preserve">Chapisco: Toda a superfície a ser revestida será </w:t>
      </w:r>
      <w:proofErr w:type="spellStart"/>
      <w:r>
        <w:rPr>
          <w:sz w:val="26"/>
          <w:szCs w:val="26"/>
        </w:rPr>
        <w:t>chapiscada</w:t>
      </w:r>
      <w:proofErr w:type="spellEnd"/>
      <w:r>
        <w:rPr>
          <w:sz w:val="26"/>
          <w:szCs w:val="26"/>
        </w:rPr>
        <w:t xml:space="preserve"> com argamassa de cimento e areia, traços 1:4.</w:t>
      </w:r>
    </w:p>
    <w:p w:rsidR="00F127C1" w:rsidRDefault="00F127C1" w:rsidP="00F127C1">
      <w:pPr>
        <w:pStyle w:val="SemEspaamento"/>
        <w:ind w:firstLine="0"/>
        <w:rPr>
          <w:sz w:val="26"/>
          <w:szCs w:val="26"/>
        </w:rPr>
      </w:pPr>
      <w:r w:rsidRPr="00F127C1">
        <w:rPr>
          <w:b/>
          <w:sz w:val="26"/>
          <w:szCs w:val="26"/>
        </w:rPr>
        <w:t xml:space="preserve">7.1.2 </w:t>
      </w:r>
      <w:r>
        <w:rPr>
          <w:b/>
          <w:sz w:val="26"/>
          <w:szCs w:val="26"/>
        </w:rPr>
        <w:t>–</w:t>
      </w:r>
      <w:r w:rsidRPr="00F127C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Emboço: Deverá ser nivelado após a completa pega do chapisco, depois de embutidas todas as canalizações e colocados </w:t>
      </w:r>
      <w:proofErr w:type="gramStart"/>
      <w:r>
        <w:rPr>
          <w:sz w:val="26"/>
          <w:szCs w:val="26"/>
        </w:rPr>
        <w:t>os marcos</w:t>
      </w:r>
      <w:proofErr w:type="gramEnd"/>
      <w:r>
        <w:rPr>
          <w:sz w:val="26"/>
          <w:szCs w:val="26"/>
        </w:rPr>
        <w:t xml:space="preserve"> e aduelas. Para o </w:t>
      </w:r>
      <w:r>
        <w:rPr>
          <w:sz w:val="26"/>
          <w:szCs w:val="26"/>
        </w:rPr>
        <w:lastRenderedPageBreak/>
        <w:t xml:space="preserve">emboço interno ou externo, usar-se-á a argamassa de cimento, cal e areia, traço </w:t>
      </w:r>
      <w:proofErr w:type="gramStart"/>
      <w:r>
        <w:rPr>
          <w:sz w:val="26"/>
          <w:szCs w:val="26"/>
        </w:rPr>
        <w:t>1:2:</w:t>
      </w:r>
      <w:proofErr w:type="gramEnd"/>
      <w:r>
        <w:rPr>
          <w:sz w:val="26"/>
          <w:szCs w:val="26"/>
        </w:rPr>
        <w:t>8.</w:t>
      </w:r>
    </w:p>
    <w:p w:rsidR="00F127C1" w:rsidRDefault="00F127C1" w:rsidP="00F127C1">
      <w:pPr>
        <w:pStyle w:val="SemEspaamento"/>
        <w:ind w:firstLine="0"/>
        <w:rPr>
          <w:sz w:val="26"/>
          <w:szCs w:val="26"/>
        </w:rPr>
      </w:pPr>
      <w:r w:rsidRPr="00F127C1">
        <w:rPr>
          <w:b/>
          <w:sz w:val="26"/>
          <w:szCs w:val="26"/>
        </w:rPr>
        <w:t>7.1.3 –</w:t>
      </w:r>
      <w:r>
        <w:rPr>
          <w:sz w:val="26"/>
          <w:szCs w:val="26"/>
        </w:rPr>
        <w:t xml:space="preserve"> Reboco: As paredes serão rebocadas com argamassa de cal, cimento e areia fina traço </w:t>
      </w:r>
      <w:proofErr w:type="gramStart"/>
      <w:r>
        <w:rPr>
          <w:sz w:val="26"/>
          <w:szCs w:val="26"/>
        </w:rPr>
        <w:t>1:2:</w:t>
      </w:r>
      <w:proofErr w:type="gramEnd"/>
      <w:r>
        <w:rPr>
          <w:sz w:val="26"/>
          <w:szCs w:val="26"/>
        </w:rPr>
        <w:t>6.</w:t>
      </w:r>
    </w:p>
    <w:p w:rsidR="00F127C1" w:rsidRDefault="00AE5032" w:rsidP="00F127C1">
      <w:pPr>
        <w:pStyle w:val="SemEspaamen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8D595A">
        <w:rPr>
          <w:b/>
          <w:sz w:val="26"/>
          <w:szCs w:val="26"/>
        </w:rPr>
        <w:t>2 – Az</w:t>
      </w:r>
      <w:r w:rsidRPr="00AE5032">
        <w:rPr>
          <w:b/>
          <w:sz w:val="26"/>
          <w:szCs w:val="26"/>
        </w:rPr>
        <w:t>ulejos:</w:t>
      </w:r>
    </w:p>
    <w:p w:rsidR="00AE5032" w:rsidRDefault="00AE5032" w:rsidP="00F127C1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7.2.1 – </w:t>
      </w:r>
      <w:r w:rsidR="00D03ED7">
        <w:rPr>
          <w:sz w:val="26"/>
          <w:szCs w:val="26"/>
        </w:rPr>
        <w:t>Serão utilizadas peças</w:t>
      </w:r>
      <w:r w:rsidR="000620AC">
        <w:rPr>
          <w:sz w:val="26"/>
          <w:szCs w:val="26"/>
        </w:rPr>
        <w:t xml:space="preserve"> de PEI </w:t>
      </w:r>
      <w:proofErr w:type="gramStart"/>
      <w:r w:rsidR="000620AC"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nas paredes do banheiro até a altura do forro. Nas paredes hidráulicas da cozinha e área de serviço, serão colocados azulejos até 1,60m de altura.</w:t>
      </w:r>
    </w:p>
    <w:p w:rsidR="00AE5032" w:rsidRDefault="00AE5032" w:rsidP="00F127C1">
      <w:pPr>
        <w:pStyle w:val="SemEspaamento"/>
        <w:ind w:firstLine="0"/>
        <w:rPr>
          <w:b/>
          <w:sz w:val="26"/>
          <w:szCs w:val="26"/>
        </w:rPr>
      </w:pPr>
      <w:r w:rsidRPr="00AE5032">
        <w:rPr>
          <w:b/>
          <w:sz w:val="26"/>
          <w:szCs w:val="26"/>
        </w:rPr>
        <w:t>7.3 – Revestimentos dos Forros:</w:t>
      </w:r>
    </w:p>
    <w:p w:rsidR="00AE5032" w:rsidRDefault="00AE5032" w:rsidP="00F127C1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7.3.1 – </w:t>
      </w:r>
      <w:r>
        <w:rPr>
          <w:sz w:val="26"/>
          <w:szCs w:val="26"/>
        </w:rPr>
        <w:t>Os beirais serão revestidos com forro de PVC, fixados na estrutura da cobertura, as vistas (testeiras) dos beir</w:t>
      </w:r>
      <w:r w:rsidR="00227805">
        <w:rPr>
          <w:sz w:val="26"/>
          <w:szCs w:val="26"/>
        </w:rPr>
        <w:t xml:space="preserve">ais e oitões </w:t>
      </w:r>
      <w:r>
        <w:rPr>
          <w:sz w:val="26"/>
          <w:szCs w:val="26"/>
        </w:rPr>
        <w:t xml:space="preserve">serão executadas com tábuas aparelhadas de 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” x 6”, (NÃO PODERÁ SER UTILIZADA MADEIRA DE PINUS). No arremate entre o forro e as paredes, serão fixadas cimalhas (meia-cana) de pinheiro, 1ª qualidade.</w:t>
      </w:r>
    </w:p>
    <w:p w:rsidR="00AE5032" w:rsidRDefault="00AE5032" w:rsidP="00F127C1">
      <w:pPr>
        <w:pStyle w:val="SemEspaamento"/>
        <w:ind w:firstLine="0"/>
        <w:rPr>
          <w:sz w:val="26"/>
          <w:szCs w:val="26"/>
        </w:rPr>
      </w:pPr>
      <w:r w:rsidRPr="00AE5032">
        <w:rPr>
          <w:b/>
          <w:sz w:val="26"/>
          <w:szCs w:val="26"/>
        </w:rPr>
        <w:t xml:space="preserve">7.3.2 </w:t>
      </w:r>
      <w:r>
        <w:rPr>
          <w:b/>
          <w:sz w:val="26"/>
          <w:szCs w:val="26"/>
        </w:rPr>
        <w:t>–</w:t>
      </w:r>
      <w:r w:rsidRPr="00AE503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Todo o forro interno será de PVC espessura 10 mm, e cantoneira (roda forro) do mesmo material.</w:t>
      </w:r>
    </w:p>
    <w:p w:rsidR="00AE5032" w:rsidRPr="00AE5032" w:rsidRDefault="00AE5032" w:rsidP="00F127C1">
      <w:pPr>
        <w:pStyle w:val="SemEspaamento"/>
        <w:ind w:firstLine="0"/>
        <w:rPr>
          <w:b/>
          <w:sz w:val="26"/>
          <w:szCs w:val="26"/>
        </w:rPr>
      </w:pPr>
    </w:p>
    <w:p w:rsidR="00AE5032" w:rsidRDefault="00AE5032" w:rsidP="00AE5032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 w:rsidRPr="00AE5032">
        <w:rPr>
          <w:b/>
          <w:sz w:val="26"/>
          <w:szCs w:val="26"/>
        </w:rPr>
        <w:t>REVESTIMENTO:</w:t>
      </w:r>
    </w:p>
    <w:p w:rsidR="00AE5032" w:rsidRDefault="00AE5032" w:rsidP="00AE5032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8.1 – Piso Cerâmico </w:t>
      </w:r>
      <w:r w:rsidR="00874DB6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874DB6">
        <w:rPr>
          <w:sz w:val="26"/>
          <w:szCs w:val="26"/>
        </w:rPr>
        <w:t xml:space="preserve">O piso dos dormitórios, circulação, sala, cozinha banheiro, área de serviço, varanda e escada será de cerâmica de PEI </w:t>
      </w:r>
      <w:proofErr w:type="gramStart"/>
      <w:r w:rsidR="00874DB6">
        <w:rPr>
          <w:sz w:val="26"/>
          <w:szCs w:val="26"/>
        </w:rPr>
        <w:t>4</w:t>
      </w:r>
      <w:proofErr w:type="gramEnd"/>
      <w:r w:rsidR="00874DB6">
        <w:rPr>
          <w:sz w:val="26"/>
          <w:szCs w:val="26"/>
        </w:rPr>
        <w:t>, assentadas com cimento cola, com espessura de 2,0 cm, rejuntado com cimento.</w:t>
      </w:r>
    </w:p>
    <w:p w:rsidR="00874DB6" w:rsidRDefault="00874DB6" w:rsidP="00AE5032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8.</w:t>
      </w:r>
      <w:r w:rsidRPr="00874DB6">
        <w:rPr>
          <w:b/>
          <w:sz w:val="26"/>
          <w:szCs w:val="26"/>
        </w:rPr>
        <w:t xml:space="preserve">2 – Azulejos </w:t>
      </w:r>
      <w:r>
        <w:rPr>
          <w:b/>
          <w:sz w:val="26"/>
          <w:szCs w:val="26"/>
        </w:rPr>
        <w:t>–</w:t>
      </w:r>
      <w:r w:rsidRPr="00874DB6">
        <w:rPr>
          <w:b/>
          <w:sz w:val="26"/>
          <w:szCs w:val="26"/>
        </w:rPr>
        <w:t xml:space="preserve"> </w:t>
      </w:r>
      <w:r w:rsidRPr="00874DB6">
        <w:rPr>
          <w:sz w:val="26"/>
          <w:szCs w:val="26"/>
        </w:rPr>
        <w:t>Serão utilizadas peça</w:t>
      </w:r>
      <w:r w:rsidR="00872752">
        <w:rPr>
          <w:sz w:val="26"/>
          <w:szCs w:val="26"/>
        </w:rPr>
        <w:t xml:space="preserve">s de PEI </w:t>
      </w:r>
      <w:proofErr w:type="gramStart"/>
      <w:r w:rsidR="00872752"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nas paredes do banheiro até a altura do forro. Nas paredes hidráulic</w:t>
      </w:r>
      <w:r w:rsidR="00C961A5">
        <w:rPr>
          <w:sz w:val="26"/>
          <w:szCs w:val="26"/>
        </w:rPr>
        <w:t>as da cozinha e área de serviço</w:t>
      </w:r>
      <w:r>
        <w:rPr>
          <w:sz w:val="26"/>
          <w:szCs w:val="26"/>
        </w:rPr>
        <w:t xml:space="preserve"> serão colocados azulejos até 1,60m de altura.</w:t>
      </w:r>
    </w:p>
    <w:p w:rsidR="002C25C6" w:rsidRDefault="00874DB6" w:rsidP="002C25C6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8.</w:t>
      </w:r>
      <w:r w:rsidRPr="00874DB6">
        <w:rPr>
          <w:b/>
          <w:sz w:val="26"/>
          <w:szCs w:val="26"/>
        </w:rPr>
        <w:t xml:space="preserve">3 – Pavimentação </w:t>
      </w:r>
      <w:r>
        <w:rPr>
          <w:b/>
          <w:sz w:val="26"/>
          <w:szCs w:val="26"/>
        </w:rPr>
        <w:t>–</w:t>
      </w:r>
      <w:r w:rsidRPr="00874DB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Toda a área cuja base está sobre solo apiloado receberá um lastro de </w:t>
      </w:r>
      <w:proofErr w:type="gramStart"/>
      <w:r>
        <w:rPr>
          <w:sz w:val="26"/>
          <w:szCs w:val="26"/>
        </w:rPr>
        <w:t>7cm</w:t>
      </w:r>
      <w:proofErr w:type="gramEnd"/>
      <w:r>
        <w:rPr>
          <w:sz w:val="26"/>
          <w:szCs w:val="26"/>
        </w:rPr>
        <w:t xml:space="preserve"> de brita. O </w:t>
      </w:r>
      <w:proofErr w:type="spellStart"/>
      <w:r>
        <w:rPr>
          <w:sz w:val="26"/>
          <w:szCs w:val="26"/>
        </w:rPr>
        <w:t>contrapiso</w:t>
      </w:r>
      <w:proofErr w:type="spellEnd"/>
      <w:r>
        <w:rPr>
          <w:sz w:val="26"/>
          <w:szCs w:val="26"/>
        </w:rPr>
        <w:t xml:space="preserve"> será de concreto, com </w:t>
      </w:r>
      <w:proofErr w:type="gramStart"/>
      <w:r>
        <w:rPr>
          <w:sz w:val="26"/>
          <w:szCs w:val="26"/>
        </w:rPr>
        <w:t>7cm</w:t>
      </w:r>
      <w:proofErr w:type="gramEnd"/>
      <w:r>
        <w:rPr>
          <w:sz w:val="26"/>
          <w:szCs w:val="26"/>
        </w:rPr>
        <w:t xml:space="preserve"> de espessura aplicado sobre a brita, com traço 1:3:5. Este dará regularização para receber o piso final, e deverá estar perfeitamente nivelado, e</w:t>
      </w:r>
      <w:r w:rsidR="002C25C6">
        <w:rPr>
          <w:sz w:val="26"/>
          <w:szCs w:val="26"/>
        </w:rPr>
        <w:t>xceto pisos molháveis que terão inclinação em direção aos pontos de escoamento das águas.</w:t>
      </w:r>
    </w:p>
    <w:p w:rsidR="002C25C6" w:rsidRDefault="002C25C6" w:rsidP="002C25C6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8.</w:t>
      </w:r>
      <w:r w:rsidRPr="002C25C6">
        <w:rPr>
          <w:b/>
          <w:sz w:val="26"/>
          <w:szCs w:val="26"/>
        </w:rPr>
        <w:t xml:space="preserve">4 – Calçada Externa </w:t>
      </w:r>
      <w:r>
        <w:rPr>
          <w:b/>
          <w:sz w:val="26"/>
          <w:szCs w:val="26"/>
        </w:rPr>
        <w:t>–</w:t>
      </w:r>
      <w:r w:rsidRPr="002C25C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Será executada calçada externa de concreto no entorno do perímetro de toda edificação com largura de </w:t>
      </w:r>
      <w:proofErr w:type="gramStart"/>
      <w:r>
        <w:rPr>
          <w:sz w:val="26"/>
          <w:szCs w:val="26"/>
        </w:rPr>
        <w:t>60cm</w:t>
      </w:r>
      <w:proofErr w:type="gramEnd"/>
      <w:r>
        <w:rPr>
          <w:sz w:val="26"/>
          <w:szCs w:val="26"/>
        </w:rPr>
        <w:t xml:space="preserve"> e com 120cm em frente a</w:t>
      </w:r>
      <w:r w:rsidR="003B1E96">
        <w:rPr>
          <w:sz w:val="26"/>
          <w:szCs w:val="26"/>
        </w:rPr>
        <w:t>o tanque</w:t>
      </w:r>
      <w:r>
        <w:rPr>
          <w:sz w:val="26"/>
          <w:szCs w:val="26"/>
        </w:rPr>
        <w:t xml:space="preserve"> e porta de serviço. Receberá um lastro de </w:t>
      </w:r>
      <w:proofErr w:type="gramStart"/>
      <w:r>
        <w:rPr>
          <w:sz w:val="26"/>
          <w:szCs w:val="26"/>
        </w:rPr>
        <w:t>7cm</w:t>
      </w:r>
      <w:proofErr w:type="gramEnd"/>
      <w:r>
        <w:rPr>
          <w:sz w:val="26"/>
          <w:szCs w:val="26"/>
        </w:rPr>
        <w:t xml:space="preserve"> de brita e deverá ser em concre</w:t>
      </w:r>
      <w:r w:rsidR="008801BA">
        <w:rPr>
          <w:sz w:val="26"/>
          <w:szCs w:val="26"/>
        </w:rPr>
        <w:t>to com espessura média de 7,0cm;</w:t>
      </w:r>
      <w:r>
        <w:rPr>
          <w:sz w:val="26"/>
          <w:szCs w:val="26"/>
        </w:rPr>
        <w:t xml:space="preserve"> para acabamento</w:t>
      </w:r>
      <w:r w:rsidR="008801BA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o concreto deve ser desempenado.</w:t>
      </w:r>
    </w:p>
    <w:p w:rsidR="002C25C6" w:rsidRDefault="002C25C6" w:rsidP="002C25C6">
      <w:pPr>
        <w:pStyle w:val="SemEspaamento"/>
        <w:ind w:firstLine="0"/>
        <w:rPr>
          <w:sz w:val="26"/>
          <w:szCs w:val="26"/>
        </w:rPr>
      </w:pPr>
    </w:p>
    <w:p w:rsidR="002C25C6" w:rsidRDefault="002C25C6" w:rsidP="002C25C6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 w:rsidRPr="002C25C6">
        <w:rPr>
          <w:b/>
          <w:sz w:val="26"/>
          <w:szCs w:val="26"/>
        </w:rPr>
        <w:t>ESQUADRIAS:</w:t>
      </w:r>
    </w:p>
    <w:p w:rsidR="002C25C6" w:rsidRDefault="002C25C6" w:rsidP="002C25C6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As portas externas, de 80x210 de ferro, com marco em chapa dobrada, tendo resistência, rigidez, estanqueidade suficientes, e com vidros </w:t>
      </w:r>
      <w:proofErr w:type="gramStart"/>
      <w:r>
        <w:rPr>
          <w:sz w:val="26"/>
          <w:szCs w:val="26"/>
        </w:rPr>
        <w:t>3mm</w:t>
      </w:r>
      <w:proofErr w:type="gramEnd"/>
      <w:r>
        <w:rPr>
          <w:sz w:val="26"/>
          <w:szCs w:val="26"/>
        </w:rPr>
        <w:t xml:space="preserve"> na parte superior. As portas internas serão de madeira, de 80x210 do tipo </w:t>
      </w:r>
      <w:proofErr w:type="spellStart"/>
      <w:proofErr w:type="gramStart"/>
      <w:r>
        <w:rPr>
          <w:sz w:val="26"/>
          <w:szCs w:val="26"/>
        </w:rPr>
        <w:t>semi-oca</w:t>
      </w:r>
      <w:proofErr w:type="spellEnd"/>
      <w:proofErr w:type="gramEnd"/>
      <w:r>
        <w:rPr>
          <w:sz w:val="26"/>
          <w:szCs w:val="26"/>
        </w:rPr>
        <w:t xml:space="preserve"> de compensado de pinho.</w:t>
      </w:r>
    </w:p>
    <w:p w:rsidR="002C25C6" w:rsidRDefault="002C25C6" w:rsidP="002C25C6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>A janela da sala será de 1,50</w:t>
      </w:r>
      <w:proofErr w:type="gramStart"/>
      <w:r>
        <w:rPr>
          <w:sz w:val="26"/>
          <w:szCs w:val="26"/>
        </w:rPr>
        <w:t>x1,</w:t>
      </w:r>
      <w:proofErr w:type="gramEnd"/>
      <w:r>
        <w:rPr>
          <w:sz w:val="26"/>
          <w:szCs w:val="26"/>
        </w:rPr>
        <w:t>20m, nos dormitórios será de 1,20x1,20m, ambas de correr</w:t>
      </w:r>
      <w:r w:rsidR="00122C13">
        <w:rPr>
          <w:sz w:val="26"/>
          <w:szCs w:val="26"/>
        </w:rPr>
        <w:t>,</w:t>
      </w:r>
      <w:r>
        <w:rPr>
          <w:sz w:val="26"/>
          <w:szCs w:val="26"/>
        </w:rPr>
        <w:t xml:space="preserve"> com venezianas</w:t>
      </w:r>
      <w:r w:rsidR="00A153DF">
        <w:rPr>
          <w:sz w:val="26"/>
          <w:szCs w:val="26"/>
        </w:rPr>
        <w:t>,</w:t>
      </w:r>
      <w:r w:rsidR="002056BB">
        <w:rPr>
          <w:sz w:val="26"/>
          <w:szCs w:val="26"/>
        </w:rPr>
        <w:t xml:space="preserve"> e na cozinha será basculante de  1,20x1,20m </w:t>
      </w:r>
      <w:r>
        <w:rPr>
          <w:sz w:val="26"/>
          <w:szCs w:val="26"/>
        </w:rPr>
        <w:t xml:space="preserve">, </w:t>
      </w:r>
      <w:r w:rsidR="002056BB">
        <w:rPr>
          <w:sz w:val="26"/>
          <w:szCs w:val="26"/>
        </w:rPr>
        <w:t xml:space="preserve">todas em ferro com marco de 8cm e </w:t>
      </w:r>
      <w:r>
        <w:rPr>
          <w:sz w:val="26"/>
          <w:szCs w:val="26"/>
        </w:rPr>
        <w:t xml:space="preserve"> terão resistência, rigidez e estanqueidade suficientes. No banheiro social janela de 0,60</w:t>
      </w:r>
      <w:proofErr w:type="gramStart"/>
      <w:r>
        <w:rPr>
          <w:sz w:val="26"/>
          <w:szCs w:val="26"/>
        </w:rPr>
        <w:t>x0,</w:t>
      </w:r>
      <w:proofErr w:type="gramEnd"/>
      <w:r>
        <w:rPr>
          <w:sz w:val="26"/>
          <w:szCs w:val="26"/>
        </w:rPr>
        <w:t xml:space="preserve">60cm do tipo </w:t>
      </w:r>
      <w:proofErr w:type="spellStart"/>
      <w:r>
        <w:rPr>
          <w:sz w:val="26"/>
          <w:szCs w:val="26"/>
        </w:rPr>
        <w:t>maxin</w:t>
      </w:r>
      <w:proofErr w:type="spellEnd"/>
      <w:r>
        <w:rPr>
          <w:sz w:val="26"/>
          <w:szCs w:val="26"/>
        </w:rPr>
        <w:t xml:space="preserve">-ar. Para proteção das janelas será executado </w:t>
      </w:r>
      <w:r w:rsidR="004F59B5">
        <w:rPr>
          <w:sz w:val="26"/>
          <w:szCs w:val="26"/>
        </w:rPr>
        <w:t>pingadeira de cerâmica, com</w:t>
      </w:r>
      <w:r>
        <w:rPr>
          <w:sz w:val="26"/>
          <w:szCs w:val="26"/>
        </w:rPr>
        <w:t xml:space="preserve"> inclinação para o lado externo da edificação e balanço com 2,0cm.</w:t>
      </w:r>
    </w:p>
    <w:p w:rsidR="00802EF5" w:rsidRDefault="00802EF5" w:rsidP="002C25C6">
      <w:pPr>
        <w:pStyle w:val="SemEspaamento"/>
        <w:ind w:firstLine="0"/>
        <w:rPr>
          <w:sz w:val="26"/>
          <w:szCs w:val="26"/>
        </w:rPr>
      </w:pPr>
    </w:p>
    <w:p w:rsidR="00802EF5" w:rsidRPr="00802EF5" w:rsidRDefault="00802EF5" w:rsidP="00802EF5">
      <w:pPr>
        <w:pStyle w:val="SemEspaamento"/>
        <w:numPr>
          <w:ilvl w:val="2"/>
          <w:numId w:val="11"/>
        </w:numPr>
        <w:rPr>
          <w:b/>
          <w:sz w:val="26"/>
          <w:szCs w:val="26"/>
        </w:rPr>
      </w:pPr>
      <w:r w:rsidRPr="00802EF5">
        <w:rPr>
          <w:b/>
          <w:sz w:val="26"/>
          <w:szCs w:val="26"/>
        </w:rPr>
        <w:t>VIDROS:</w:t>
      </w:r>
    </w:p>
    <w:p w:rsidR="00802EF5" w:rsidRPr="00802EF5" w:rsidRDefault="00802EF5" w:rsidP="00802EF5">
      <w:pPr>
        <w:pStyle w:val="SemEspaamen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>Nas janelas dos banheiros serão usados vidros canelado</w:t>
      </w:r>
      <w:r w:rsidR="00E4291D">
        <w:rPr>
          <w:sz w:val="26"/>
          <w:szCs w:val="26"/>
        </w:rPr>
        <w:t>s</w:t>
      </w:r>
      <w:r>
        <w:rPr>
          <w:sz w:val="26"/>
          <w:szCs w:val="26"/>
        </w:rPr>
        <w:t xml:space="preserve"> 4,0</w:t>
      </w:r>
      <w:r w:rsidR="00E4291D">
        <w:rPr>
          <w:sz w:val="26"/>
          <w:szCs w:val="26"/>
        </w:rPr>
        <w:t>mm, e nas demais aberturas</w:t>
      </w:r>
      <w:proofErr w:type="gramStart"/>
      <w:r w:rsidR="00E429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vidro liso, espessura 3,0mm, fixados com massa de vidraceiro.</w:t>
      </w:r>
    </w:p>
    <w:p w:rsidR="00802EF5" w:rsidRPr="00802EF5" w:rsidRDefault="00802EF5" w:rsidP="00802EF5">
      <w:pPr>
        <w:pStyle w:val="SemEspaamento"/>
        <w:ind w:firstLine="0"/>
        <w:rPr>
          <w:b/>
          <w:sz w:val="26"/>
          <w:szCs w:val="26"/>
        </w:rPr>
      </w:pPr>
    </w:p>
    <w:p w:rsidR="00802EF5" w:rsidRDefault="00802EF5" w:rsidP="00802EF5">
      <w:pPr>
        <w:pStyle w:val="SemEspaamento"/>
        <w:ind w:firstLine="0"/>
        <w:rPr>
          <w:b/>
          <w:sz w:val="26"/>
          <w:szCs w:val="26"/>
        </w:rPr>
      </w:pPr>
      <w:r w:rsidRPr="00802EF5">
        <w:rPr>
          <w:b/>
          <w:sz w:val="26"/>
          <w:szCs w:val="26"/>
        </w:rPr>
        <w:t>11.</w:t>
      </w:r>
      <w:r w:rsidR="007F00EF">
        <w:rPr>
          <w:b/>
          <w:sz w:val="26"/>
          <w:szCs w:val="26"/>
        </w:rPr>
        <w:t xml:space="preserve"> </w:t>
      </w:r>
      <w:r w:rsidRPr="00802EF5">
        <w:rPr>
          <w:b/>
          <w:sz w:val="26"/>
          <w:szCs w:val="26"/>
        </w:rPr>
        <w:t>PINTURAS:</w:t>
      </w:r>
    </w:p>
    <w:p w:rsidR="009C72DB" w:rsidRDefault="00802EF5" w:rsidP="00802EF5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11.1 – </w:t>
      </w:r>
      <w:r>
        <w:rPr>
          <w:sz w:val="26"/>
          <w:szCs w:val="26"/>
        </w:rPr>
        <w:t>É necessário aguardar-se a cura completa do reboco para a execução da pintura, sendo</w:t>
      </w:r>
      <w:proofErr w:type="gramStart"/>
      <w:r w:rsidR="00670B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o tempo necessário para que isto ocorra de aproximadamente 30 dias. Pinturas executadas sobre reboco </w:t>
      </w:r>
      <w:r w:rsidR="00912AB8">
        <w:rPr>
          <w:sz w:val="26"/>
          <w:szCs w:val="26"/>
        </w:rPr>
        <w:t xml:space="preserve">novo, sem que ocorra a </w:t>
      </w:r>
      <w:r>
        <w:rPr>
          <w:sz w:val="26"/>
          <w:szCs w:val="26"/>
        </w:rPr>
        <w:t>cura do revestimento, poderá</w:t>
      </w:r>
      <w:r w:rsidR="007F00EF">
        <w:rPr>
          <w:sz w:val="26"/>
          <w:szCs w:val="26"/>
        </w:rPr>
        <w:t xml:space="preserve"> originar desagregamento da superfície e posterior aparecimento de machas.</w:t>
      </w:r>
      <w:r>
        <w:rPr>
          <w:sz w:val="26"/>
          <w:szCs w:val="26"/>
        </w:rPr>
        <w:t xml:space="preserve"> </w:t>
      </w:r>
      <w:r w:rsidR="007F00EF">
        <w:rPr>
          <w:sz w:val="26"/>
          <w:szCs w:val="26"/>
        </w:rPr>
        <w:t xml:space="preserve">A superfície a ser pintada deverá </w:t>
      </w:r>
      <w:r>
        <w:rPr>
          <w:sz w:val="26"/>
          <w:szCs w:val="26"/>
        </w:rPr>
        <w:t xml:space="preserve">ser </w:t>
      </w:r>
      <w:r w:rsidR="007F00EF">
        <w:rPr>
          <w:sz w:val="26"/>
          <w:szCs w:val="26"/>
        </w:rPr>
        <w:t>preparada</w:t>
      </w:r>
      <w:r>
        <w:rPr>
          <w:sz w:val="26"/>
          <w:szCs w:val="26"/>
        </w:rPr>
        <w:t xml:space="preserve"> de acordo com a melhor técnica, estar seca, isenta de óleos, graxas, partículas inaderentes, sais solúveis, umidade e corrosão.</w:t>
      </w:r>
    </w:p>
    <w:p w:rsidR="00802EF5" w:rsidRDefault="00802EF5" w:rsidP="00802EF5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11.</w:t>
      </w:r>
      <w:r w:rsidRPr="00802EF5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–</w:t>
      </w:r>
      <w:r w:rsidRPr="00802EF5">
        <w:rPr>
          <w:b/>
          <w:sz w:val="26"/>
          <w:szCs w:val="26"/>
        </w:rPr>
        <w:t xml:space="preserve"> </w:t>
      </w:r>
      <w:r w:rsidR="008973AD">
        <w:rPr>
          <w:sz w:val="26"/>
          <w:szCs w:val="26"/>
        </w:rPr>
        <w:t>Todas as paredes</w:t>
      </w:r>
      <w:r>
        <w:rPr>
          <w:sz w:val="26"/>
          <w:szCs w:val="26"/>
        </w:rPr>
        <w:t xml:space="preserve"> internas e exte</w:t>
      </w:r>
      <w:r w:rsidR="008973AD">
        <w:rPr>
          <w:sz w:val="26"/>
          <w:szCs w:val="26"/>
        </w:rPr>
        <w:t>rnas</w:t>
      </w:r>
      <w:r w:rsidR="00912AB8">
        <w:rPr>
          <w:sz w:val="26"/>
          <w:szCs w:val="26"/>
        </w:rPr>
        <w:t xml:space="preserve"> receberão pintura acrílica</w:t>
      </w:r>
      <w:r>
        <w:rPr>
          <w:sz w:val="26"/>
          <w:szCs w:val="26"/>
        </w:rPr>
        <w:t xml:space="preserve">, aplicada em quantas mãos se fizerem necessárias para o perfeito recobrimento da superfície, que estará previamente preparada com selados; com exceção </w:t>
      </w:r>
      <w:r w:rsidR="00912AB8">
        <w:rPr>
          <w:sz w:val="26"/>
          <w:szCs w:val="26"/>
        </w:rPr>
        <w:t>d</w:t>
      </w:r>
      <w:r>
        <w:rPr>
          <w:sz w:val="26"/>
          <w:szCs w:val="26"/>
        </w:rPr>
        <w:t>as paredes do banheiro, cozinha e tanqu</w:t>
      </w:r>
      <w:r w:rsidR="008973AD">
        <w:rPr>
          <w:sz w:val="26"/>
          <w:szCs w:val="26"/>
        </w:rPr>
        <w:t>e, que sobre o fundo preparador</w:t>
      </w:r>
      <w:r>
        <w:rPr>
          <w:sz w:val="26"/>
          <w:szCs w:val="26"/>
        </w:rPr>
        <w:t xml:space="preserve"> receberão duas demãos de pintura acrílica, onde não forem revestidas com azulejo.</w:t>
      </w:r>
    </w:p>
    <w:p w:rsidR="007F00EF" w:rsidRDefault="007F00EF" w:rsidP="00802EF5">
      <w:pPr>
        <w:pStyle w:val="SemEspaamento"/>
        <w:ind w:firstLine="0"/>
        <w:rPr>
          <w:b/>
          <w:sz w:val="26"/>
          <w:szCs w:val="26"/>
        </w:rPr>
      </w:pPr>
    </w:p>
    <w:p w:rsidR="007F00EF" w:rsidRDefault="007F00EF" w:rsidP="00802EF5">
      <w:pPr>
        <w:pStyle w:val="SemEspaamento"/>
        <w:ind w:firstLine="0"/>
        <w:rPr>
          <w:b/>
          <w:sz w:val="26"/>
          <w:szCs w:val="26"/>
        </w:rPr>
      </w:pPr>
    </w:p>
    <w:p w:rsidR="007F00EF" w:rsidRDefault="00802EF5" w:rsidP="007F00E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11.</w:t>
      </w:r>
      <w:r w:rsidRPr="00802EF5">
        <w:rPr>
          <w:b/>
          <w:sz w:val="26"/>
          <w:szCs w:val="26"/>
        </w:rPr>
        <w:t xml:space="preserve">3 </w:t>
      </w:r>
      <w:r>
        <w:rPr>
          <w:b/>
          <w:sz w:val="26"/>
          <w:szCs w:val="26"/>
        </w:rPr>
        <w:t>–</w:t>
      </w:r>
      <w:r w:rsidRPr="00802EF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As esquadrias metálicas e d</w:t>
      </w:r>
      <w:r w:rsidR="009B1445">
        <w:rPr>
          <w:sz w:val="26"/>
          <w:szCs w:val="26"/>
        </w:rPr>
        <w:t>e madeira e o espelho do beiral</w:t>
      </w:r>
      <w:r>
        <w:rPr>
          <w:sz w:val="26"/>
          <w:szCs w:val="26"/>
        </w:rPr>
        <w:t xml:space="preserve"> serão </w:t>
      </w:r>
      <w:proofErr w:type="gramStart"/>
      <w:r>
        <w:rPr>
          <w:sz w:val="26"/>
          <w:szCs w:val="26"/>
        </w:rPr>
        <w:t>pintados</w:t>
      </w:r>
      <w:r w:rsidR="007F00EF">
        <w:rPr>
          <w:sz w:val="26"/>
          <w:szCs w:val="26"/>
        </w:rPr>
        <w:t xml:space="preserve"> com duas de</w:t>
      </w:r>
      <w:r w:rsidR="009B1445">
        <w:rPr>
          <w:sz w:val="26"/>
          <w:szCs w:val="26"/>
        </w:rPr>
        <w:t>mãos de tinta esmalte sintética</w:t>
      </w:r>
      <w:proofErr w:type="gramEnd"/>
      <w:r w:rsidR="007F00EF">
        <w:rPr>
          <w:sz w:val="26"/>
          <w:szCs w:val="26"/>
        </w:rPr>
        <w:t>.</w:t>
      </w:r>
    </w:p>
    <w:p w:rsidR="007F00EF" w:rsidRDefault="007F00EF" w:rsidP="007F00EF">
      <w:pPr>
        <w:pStyle w:val="SemEspaamento"/>
        <w:ind w:firstLine="0"/>
        <w:rPr>
          <w:sz w:val="26"/>
          <w:szCs w:val="26"/>
        </w:rPr>
      </w:pPr>
    </w:p>
    <w:p w:rsidR="007F00EF" w:rsidRDefault="007F00EF" w:rsidP="007F00EF">
      <w:pPr>
        <w:pStyle w:val="SemEspaamento"/>
        <w:ind w:firstLine="0"/>
        <w:rPr>
          <w:b/>
          <w:sz w:val="26"/>
          <w:szCs w:val="26"/>
        </w:rPr>
      </w:pPr>
      <w:r w:rsidRPr="007F00EF">
        <w:rPr>
          <w:b/>
          <w:sz w:val="26"/>
          <w:szCs w:val="26"/>
        </w:rPr>
        <w:lastRenderedPageBreak/>
        <w:t>12.</w:t>
      </w:r>
      <w:r>
        <w:rPr>
          <w:b/>
          <w:sz w:val="26"/>
          <w:szCs w:val="26"/>
        </w:rPr>
        <w:t xml:space="preserve">  </w:t>
      </w:r>
      <w:r w:rsidRPr="007F00EF">
        <w:rPr>
          <w:b/>
          <w:sz w:val="26"/>
          <w:szCs w:val="26"/>
        </w:rPr>
        <w:t>INSTALAÇÕES:</w:t>
      </w:r>
    </w:p>
    <w:p w:rsidR="007F00EF" w:rsidRDefault="007F00EF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>Para a execução das instalações elétricas e</w:t>
      </w:r>
      <w:r w:rsidR="00746E95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telefonia, somente serão aceitas mão-de-obra especializada, obedecendo às especificações do projeto específico e Normas Técnicas.</w:t>
      </w:r>
    </w:p>
    <w:p w:rsidR="007F00EF" w:rsidRDefault="007F00EF" w:rsidP="007F00EF">
      <w:pPr>
        <w:pStyle w:val="SemEspaamento"/>
        <w:ind w:firstLine="0"/>
        <w:rPr>
          <w:sz w:val="26"/>
          <w:szCs w:val="26"/>
        </w:rPr>
      </w:pPr>
    </w:p>
    <w:p w:rsidR="007F00EF" w:rsidRDefault="007F00EF" w:rsidP="007F00EF">
      <w:pPr>
        <w:pStyle w:val="SemEspaamento"/>
        <w:ind w:firstLine="0"/>
        <w:rPr>
          <w:b/>
          <w:sz w:val="26"/>
          <w:szCs w:val="26"/>
        </w:rPr>
      </w:pPr>
      <w:r w:rsidRPr="007F00EF">
        <w:rPr>
          <w:b/>
          <w:sz w:val="26"/>
          <w:szCs w:val="26"/>
        </w:rPr>
        <w:t>13. ELÉTRICA E TELEFONIA:</w:t>
      </w:r>
    </w:p>
    <w:p w:rsidR="007F00EF" w:rsidRDefault="007F00EF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>Deverá ser executado de acordo com o projeto elétrico fornecido pelos responsáveis pelos projetos e segundo as normas vigentes. A e</w:t>
      </w:r>
      <w:r w:rsidR="006A2F32">
        <w:rPr>
          <w:sz w:val="26"/>
          <w:szCs w:val="26"/>
        </w:rPr>
        <w:t>n</w:t>
      </w:r>
      <w:r>
        <w:rPr>
          <w:sz w:val="26"/>
          <w:szCs w:val="26"/>
        </w:rPr>
        <w:t>trada de energia elétrica será monofásica com ramal aéreo e poste de aço galvanizado junto à divisa do lote.</w:t>
      </w:r>
    </w:p>
    <w:p w:rsidR="007F00EF" w:rsidRDefault="007F00EF" w:rsidP="007F00EF">
      <w:pPr>
        <w:pStyle w:val="SemEspaamento"/>
        <w:ind w:firstLine="0"/>
        <w:rPr>
          <w:sz w:val="26"/>
          <w:szCs w:val="26"/>
        </w:rPr>
      </w:pPr>
      <w:r w:rsidRPr="007F00EF">
        <w:rPr>
          <w:b/>
          <w:sz w:val="26"/>
          <w:szCs w:val="26"/>
        </w:rPr>
        <w:t xml:space="preserve">13.1 </w:t>
      </w:r>
      <w:r w:rsidR="006A2F32">
        <w:rPr>
          <w:b/>
          <w:sz w:val="26"/>
          <w:szCs w:val="26"/>
        </w:rPr>
        <w:t>–</w:t>
      </w:r>
      <w:r w:rsidRPr="007F00EF">
        <w:rPr>
          <w:b/>
          <w:sz w:val="26"/>
          <w:szCs w:val="26"/>
        </w:rPr>
        <w:t xml:space="preserve"> </w:t>
      </w:r>
      <w:r w:rsidR="006A2F32">
        <w:rPr>
          <w:b/>
          <w:sz w:val="26"/>
          <w:szCs w:val="26"/>
        </w:rPr>
        <w:t xml:space="preserve">Entrada de Energia – </w:t>
      </w:r>
      <w:r w:rsidR="006A2F32">
        <w:rPr>
          <w:sz w:val="26"/>
          <w:szCs w:val="26"/>
        </w:rPr>
        <w:t xml:space="preserve">O ramal de ligação de energia será aéreo, em baixa tensão, com cabos isolados em PVC 70° saindo da rede de distribuição da concessionária e indo até a caixa de entrada de energia, confeccionada com chapa de aço n° 18, com dimensões </w:t>
      </w:r>
      <w:r w:rsidR="00611867">
        <w:rPr>
          <w:sz w:val="26"/>
          <w:szCs w:val="26"/>
        </w:rPr>
        <w:t>de 15x30x40, instalada junto à</w:t>
      </w:r>
      <w:r w:rsidR="006A2F32">
        <w:rPr>
          <w:sz w:val="26"/>
          <w:szCs w:val="26"/>
        </w:rPr>
        <w:t xml:space="preserve"> residência. Esta entrada deverá obedecer aos padrões detalhados no projeto executivo e normas da concessionária, padrão de entrada com medição instalada em parede lateral.</w:t>
      </w:r>
    </w:p>
    <w:p w:rsidR="006A2F32" w:rsidRDefault="006A2F32" w:rsidP="007F00E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13.</w:t>
      </w:r>
      <w:r w:rsidR="00F828C8">
        <w:rPr>
          <w:b/>
          <w:sz w:val="26"/>
          <w:szCs w:val="26"/>
        </w:rPr>
        <w:t>2 – Du</w:t>
      </w:r>
      <w:r w:rsidRPr="006A2F32">
        <w:rPr>
          <w:b/>
          <w:sz w:val="26"/>
          <w:szCs w:val="26"/>
        </w:rPr>
        <w:t xml:space="preserve">tos e Caixas </w:t>
      </w:r>
      <w:r>
        <w:rPr>
          <w:b/>
          <w:sz w:val="26"/>
          <w:szCs w:val="26"/>
        </w:rPr>
        <w:t>–</w:t>
      </w:r>
      <w:r w:rsidRPr="006A2F3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Todos os dutos usados nas instalações elétricas serão do tipo flexível, embutidos nas alvenarias e nos forros. Durante a instalação, deverão ser tomadas as devidas precauções para proteger os dutos contr</w:t>
      </w:r>
      <w:r w:rsidR="00407D55">
        <w:rPr>
          <w:sz w:val="26"/>
          <w:szCs w:val="26"/>
        </w:rPr>
        <w:t>a danos, bem como para evitar</w:t>
      </w:r>
      <w:r>
        <w:rPr>
          <w:sz w:val="26"/>
          <w:szCs w:val="26"/>
        </w:rPr>
        <w:t xml:space="preserve"> a obstrução dos </w:t>
      </w:r>
      <w:proofErr w:type="gramStart"/>
      <w:r>
        <w:rPr>
          <w:sz w:val="26"/>
          <w:szCs w:val="26"/>
        </w:rPr>
        <w:t>mesmos por meio</w:t>
      </w:r>
      <w:r w:rsidR="00BE5F0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detrito</w:t>
      </w:r>
      <w:r w:rsidR="00BE5F0A">
        <w:rPr>
          <w:sz w:val="26"/>
          <w:szCs w:val="26"/>
        </w:rPr>
        <w:t>s</w:t>
      </w:r>
      <w:r>
        <w:rPr>
          <w:sz w:val="26"/>
          <w:szCs w:val="26"/>
        </w:rPr>
        <w:t>, argamassa, concreto</w:t>
      </w:r>
      <w:proofErr w:type="gramEnd"/>
      <w:r>
        <w:rPr>
          <w:sz w:val="26"/>
          <w:szCs w:val="26"/>
        </w:rPr>
        <w:t xml:space="preserve">, etc. Curvas serão feitas no local, tomando-se o cuidado de não danificar o duto, nem reduzir sua seção interna. A bitola dos </w:t>
      </w:r>
      <w:r w:rsidR="00ED07BF">
        <w:rPr>
          <w:sz w:val="26"/>
          <w:szCs w:val="26"/>
        </w:rPr>
        <w:t>dutos está indicada nos projetos</w:t>
      </w:r>
      <w:r>
        <w:rPr>
          <w:sz w:val="26"/>
          <w:szCs w:val="26"/>
        </w:rPr>
        <w:t xml:space="preserve"> executivos.</w:t>
      </w:r>
    </w:p>
    <w:p w:rsidR="006A2F32" w:rsidRDefault="006A2F32" w:rsidP="007F00EF">
      <w:pPr>
        <w:pStyle w:val="SemEspaamento"/>
        <w:ind w:firstLine="0"/>
        <w:rPr>
          <w:sz w:val="26"/>
          <w:szCs w:val="26"/>
        </w:rPr>
      </w:pPr>
      <w:r w:rsidRPr="006A2F32">
        <w:rPr>
          <w:sz w:val="26"/>
          <w:szCs w:val="26"/>
        </w:rPr>
        <w:t xml:space="preserve">As </w:t>
      </w:r>
      <w:r w:rsidR="005043CB">
        <w:rPr>
          <w:sz w:val="26"/>
          <w:szCs w:val="26"/>
        </w:rPr>
        <w:t>caixas de passagem serão de PVC e</w:t>
      </w:r>
      <w:proofErr w:type="gramStart"/>
      <w:r w:rsidR="005043CB">
        <w:rPr>
          <w:sz w:val="26"/>
          <w:szCs w:val="26"/>
        </w:rPr>
        <w:t xml:space="preserve"> </w:t>
      </w:r>
      <w:r w:rsidRPr="006A2F32">
        <w:rPr>
          <w:sz w:val="26"/>
          <w:szCs w:val="26"/>
        </w:rPr>
        <w:t xml:space="preserve"> </w:t>
      </w:r>
      <w:proofErr w:type="gramEnd"/>
      <w:r w:rsidRPr="006A2F32">
        <w:rPr>
          <w:sz w:val="26"/>
          <w:szCs w:val="26"/>
        </w:rPr>
        <w:t>deverão estar isenta</w:t>
      </w:r>
      <w:r w:rsidR="00123643">
        <w:rPr>
          <w:sz w:val="26"/>
          <w:szCs w:val="26"/>
        </w:rPr>
        <w:t>s de argamassa e outros materiais estranhos. As bordas frontais das caixas não deverão se projetar além do nível da parede acabada. A localização das caixas, bem como suas</w:t>
      </w:r>
      <w:r w:rsidR="00C709AA">
        <w:rPr>
          <w:sz w:val="26"/>
          <w:szCs w:val="26"/>
        </w:rPr>
        <w:t xml:space="preserve"> dimensões, </w:t>
      </w:r>
      <w:proofErr w:type="gramStart"/>
      <w:r w:rsidR="00C709AA">
        <w:rPr>
          <w:sz w:val="26"/>
          <w:szCs w:val="26"/>
        </w:rPr>
        <w:t>constam</w:t>
      </w:r>
      <w:proofErr w:type="gramEnd"/>
      <w:r w:rsidR="00C709AA">
        <w:rPr>
          <w:sz w:val="26"/>
          <w:szCs w:val="26"/>
        </w:rPr>
        <w:t xml:space="preserve"> dos projetos</w:t>
      </w:r>
      <w:r w:rsidR="00123643">
        <w:rPr>
          <w:sz w:val="26"/>
          <w:szCs w:val="26"/>
        </w:rPr>
        <w:t xml:space="preserve"> executivos.</w:t>
      </w:r>
    </w:p>
    <w:p w:rsidR="00123643" w:rsidRDefault="00123643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>O CD de distribuição terá no mínimo 03 (três) circuitos exclusivos, sendo 01 (um) para o chuveiro, um para as tomadas e um para as lâmpadas.</w:t>
      </w:r>
    </w:p>
    <w:p w:rsidR="00123643" w:rsidRDefault="00123643" w:rsidP="007F00EF">
      <w:pPr>
        <w:pStyle w:val="SemEspaamento"/>
        <w:ind w:firstLine="0"/>
        <w:rPr>
          <w:sz w:val="26"/>
          <w:szCs w:val="26"/>
        </w:rPr>
      </w:pPr>
      <w:r w:rsidRPr="00123643">
        <w:rPr>
          <w:b/>
          <w:sz w:val="26"/>
          <w:szCs w:val="26"/>
        </w:rPr>
        <w:t xml:space="preserve">13.3 – Fios e Cabos </w:t>
      </w:r>
      <w:r>
        <w:rPr>
          <w:b/>
          <w:sz w:val="26"/>
          <w:szCs w:val="26"/>
        </w:rPr>
        <w:t>–</w:t>
      </w:r>
      <w:r w:rsidRPr="0012364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Os condutores utilizados nas instalações serão de cobre, isolados por composto termopl</w:t>
      </w:r>
      <w:r w:rsidR="003B3C1B">
        <w:rPr>
          <w:sz w:val="26"/>
          <w:szCs w:val="26"/>
        </w:rPr>
        <w:t xml:space="preserve">ástico de cloreto de </w:t>
      </w:r>
      <w:proofErr w:type="spellStart"/>
      <w:r w:rsidR="003B3C1B">
        <w:rPr>
          <w:sz w:val="26"/>
          <w:szCs w:val="26"/>
        </w:rPr>
        <w:t>Polivinil</w:t>
      </w:r>
      <w:proofErr w:type="spellEnd"/>
      <w:r w:rsidR="003B3C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com características </w:t>
      </w:r>
      <w:proofErr w:type="spellStart"/>
      <w:r>
        <w:rPr>
          <w:sz w:val="26"/>
          <w:szCs w:val="26"/>
        </w:rPr>
        <w:t>antichamas</w:t>
      </w:r>
      <w:proofErr w:type="spellEnd"/>
      <w:r>
        <w:rPr>
          <w:sz w:val="26"/>
          <w:szCs w:val="26"/>
        </w:rPr>
        <w:t xml:space="preserve">, classe de tensão de isolamento nominal igual a </w:t>
      </w:r>
      <w:proofErr w:type="gramStart"/>
      <w:r>
        <w:rPr>
          <w:sz w:val="26"/>
          <w:szCs w:val="26"/>
        </w:rPr>
        <w:t>750V</w:t>
      </w:r>
      <w:proofErr w:type="gramEnd"/>
      <w:r>
        <w:rPr>
          <w:sz w:val="26"/>
          <w:szCs w:val="26"/>
        </w:rPr>
        <w:t>.</w:t>
      </w:r>
    </w:p>
    <w:p w:rsidR="00123643" w:rsidRDefault="00123643" w:rsidP="007F00EF">
      <w:pPr>
        <w:pStyle w:val="SemEspaamento"/>
        <w:ind w:firstLine="0"/>
        <w:rPr>
          <w:sz w:val="26"/>
          <w:szCs w:val="26"/>
        </w:rPr>
      </w:pPr>
      <w:r w:rsidRPr="00123643">
        <w:rPr>
          <w:sz w:val="26"/>
          <w:szCs w:val="26"/>
        </w:rPr>
        <w:t>Os condutores deverão ter trechos contínuos de caixa a caixa</w:t>
      </w:r>
      <w:r>
        <w:rPr>
          <w:sz w:val="26"/>
          <w:szCs w:val="26"/>
        </w:rPr>
        <w:t xml:space="preserve">. As emendas e derivações deverão ficar dentro das caixas e deverão ser executadas de modo a </w:t>
      </w:r>
      <w:r>
        <w:rPr>
          <w:sz w:val="26"/>
          <w:szCs w:val="26"/>
        </w:rPr>
        <w:lastRenderedPageBreak/>
        <w:t>assegurarem resistência mecânica adequada e contato elétrico perfeito e permanente.</w:t>
      </w:r>
    </w:p>
    <w:p w:rsidR="00123643" w:rsidRDefault="00C0665B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>Nos locais onde fore</w:t>
      </w:r>
      <w:r w:rsidR="00123643">
        <w:rPr>
          <w:sz w:val="26"/>
          <w:szCs w:val="26"/>
        </w:rPr>
        <w:t>m instalados condutores em linha aberta, sobre i</w:t>
      </w:r>
      <w:r w:rsidR="00D4698A">
        <w:rPr>
          <w:sz w:val="26"/>
          <w:szCs w:val="26"/>
        </w:rPr>
        <w:t>soladores, deverão ser obedecida</w:t>
      </w:r>
      <w:r w:rsidR="00123643">
        <w:rPr>
          <w:sz w:val="26"/>
          <w:szCs w:val="26"/>
        </w:rPr>
        <w:t xml:space="preserve">s </w:t>
      </w:r>
      <w:proofErr w:type="gramStart"/>
      <w:r w:rsidR="00123643">
        <w:rPr>
          <w:sz w:val="26"/>
          <w:szCs w:val="26"/>
        </w:rPr>
        <w:t>as</w:t>
      </w:r>
      <w:proofErr w:type="gramEnd"/>
      <w:r w:rsidR="00123643">
        <w:rPr>
          <w:sz w:val="26"/>
          <w:szCs w:val="26"/>
        </w:rPr>
        <w:t xml:space="preserve"> prescrições do capítulo 529 da NBR-5410. A bitola e numeração dos condutores constam dos desenhos executivos. Todos os fios e cabos, inclusive sobre o forro</w:t>
      </w:r>
      <w:r w:rsidR="00151278">
        <w:rPr>
          <w:sz w:val="26"/>
          <w:szCs w:val="26"/>
        </w:rPr>
        <w:t>,</w:t>
      </w:r>
      <w:r w:rsidR="00123643">
        <w:rPr>
          <w:sz w:val="26"/>
          <w:szCs w:val="26"/>
        </w:rPr>
        <w:t xml:space="preserve"> deverão ser tubulados como prescreve a NBR-5410.</w:t>
      </w:r>
    </w:p>
    <w:p w:rsidR="00123643" w:rsidRDefault="00123643" w:rsidP="007F00EF">
      <w:pPr>
        <w:pStyle w:val="SemEspaamento"/>
        <w:ind w:firstLine="0"/>
        <w:rPr>
          <w:sz w:val="26"/>
          <w:szCs w:val="26"/>
        </w:rPr>
      </w:pPr>
      <w:r w:rsidRPr="00123643">
        <w:rPr>
          <w:b/>
          <w:sz w:val="26"/>
          <w:szCs w:val="26"/>
        </w:rPr>
        <w:t xml:space="preserve">13.4 – Luminárias e Aparelhos </w:t>
      </w:r>
      <w:r w:rsidR="003B3C1B">
        <w:rPr>
          <w:b/>
          <w:sz w:val="26"/>
          <w:szCs w:val="26"/>
        </w:rPr>
        <w:t>–</w:t>
      </w:r>
      <w:r w:rsidRPr="00123643">
        <w:rPr>
          <w:b/>
          <w:sz w:val="26"/>
          <w:szCs w:val="26"/>
        </w:rPr>
        <w:t xml:space="preserve"> </w:t>
      </w:r>
      <w:r w:rsidR="003B3C1B" w:rsidRPr="003B3C1B">
        <w:rPr>
          <w:sz w:val="26"/>
          <w:szCs w:val="26"/>
        </w:rPr>
        <w:t>Nas residências</w:t>
      </w:r>
      <w:r w:rsidR="0038205A">
        <w:rPr>
          <w:sz w:val="26"/>
          <w:szCs w:val="26"/>
        </w:rPr>
        <w:t xml:space="preserve"> não serão instalada</w:t>
      </w:r>
      <w:r w:rsidR="003B3C1B">
        <w:rPr>
          <w:sz w:val="26"/>
          <w:szCs w:val="26"/>
        </w:rPr>
        <w:t xml:space="preserve">s as luminárias, sendo deixadas apenas as caixas de passagem com a respectiva fiação. As tomadas e interruptores serão </w:t>
      </w:r>
      <w:proofErr w:type="gramStart"/>
      <w:r w:rsidR="003B3C1B">
        <w:rPr>
          <w:sz w:val="26"/>
          <w:szCs w:val="26"/>
        </w:rPr>
        <w:t>próprias</w:t>
      </w:r>
      <w:proofErr w:type="gramEnd"/>
      <w:r w:rsidR="003B3C1B">
        <w:rPr>
          <w:sz w:val="26"/>
          <w:szCs w:val="26"/>
        </w:rPr>
        <w:t xml:space="preserve"> para embutir em caixas de passagem com os aparelhos em </w:t>
      </w:r>
      <w:proofErr w:type="spellStart"/>
      <w:r w:rsidR="003B3C1B">
        <w:rPr>
          <w:sz w:val="26"/>
          <w:szCs w:val="26"/>
        </w:rPr>
        <w:t>baquelite</w:t>
      </w:r>
      <w:proofErr w:type="spellEnd"/>
      <w:r w:rsidR="003B3C1B">
        <w:rPr>
          <w:sz w:val="26"/>
          <w:szCs w:val="26"/>
        </w:rPr>
        <w:t xml:space="preserve"> cinza.</w:t>
      </w:r>
    </w:p>
    <w:p w:rsidR="003B3C1B" w:rsidRDefault="003B3C1B" w:rsidP="007F00EF">
      <w:pPr>
        <w:pStyle w:val="SemEspaamento"/>
        <w:ind w:firstLine="0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13.</w:t>
      </w:r>
      <w:r w:rsidRPr="003B3C1B">
        <w:rPr>
          <w:b/>
          <w:sz w:val="26"/>
          <w:szCs w:val="26"/>
        </w:rPr>
        <w:t>5 – Quadro</w:t>
      </w:r>
      <w:proofErr w:type="gramEnd"/>
      <w:r w:rsidRPr="003B3C1B">
        <w:rPr>
          <w:b/>
          <w:sz w:val="26"/>
          <w:szCs w:val="26"/>
        </w:rPr>
        <w:t xml:space="preserve"> de distribuição e de Medição </w:t>
      </w:r>
      <w:r>
        <w:rPr>
          <w:b/>
          <w:sz w:val="26"/>
          <w:szCs w:val="26"/>
        </w:rPr>
        <w:t>–</w:t>
      </w:r>
      <w:r w:rsidRPr="003B3C1B">
        <w:rPr>
          <w:sz w:val="26"/>
          <w:szCs w:val="26"/>
        </w:rPr>
        <w:t xml:space="preserve"> Todos </w:t>
      </w:r>
      <w:r>
        <w:rPr>
          <w:sz w:val="26"/>
          <w:szCs w:val="26"/>
        </w:rPr>
        <w:t>os quadros deverão ser construídos em chapas metálicas ou de PVC, obedecendo aos padrões da concessionária local, próprio</w:t>
      </w:r>
      <w:r w:rsidR="003D6971">
        <w:rPr>
          <w:sz w:val="26"/>
          <w:szCs w:val="26"/>
        </w:rPr>
        <w:t>s</w:t>
      </w:r>
      <w:r>
        <w:rPr>
          <w:sz w:val="26"/>
          <w:szCs w:val="26"/>
        </w:rPr>
        <w:t xml:space="preserve"> para serem embutidos em parede. </w:t>
      </w:r>
    </w:p>
    <w:p w:rsidR="003B3C1B" w:rsidRDefault="003B3C1B" w:rsidP="007F00EF">
      <w:pPr>
        <w:pStyle w:val="SemEspaamento"/>
        <w:ind w:firstLine="0"/>
        <w:rPr>
          <w:sz w:val="26"/>
          <w:szCs w:val="26"/>
        </w:rPr>
      </w:pPr>
      <w:r w:rsidRPr="003B3C1B">
        <w:rPr>
          <w:sz w:val="26"/>
          <w:szCs w:val="26"/>
        </w:rPr>
        <w:t>Os diagramas elét</w:t>
      </w:r>
      <w:r>
        <w:rPr>
          <w:sz w:val="26"/>
          <w:szCs w:val="26"/>
        </w:rPr>
        <w:t>ricos dos quadros estão especificados nos desenhos executivos.</w:t>
      </w:r>
    </w:p>
    <w:p w:rsidR="003B3C1B" w:rsidRDefault="003B3C1B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>Este quadro, bem como os equipamentos elétricos, deverá ser ligado a um aterramento por intermédio de um condutor de proteção, obedecendo ao capítulo 541 da NBR-5410.</w:t>
      </w:r>
    </w:p>
    <w:p w:rsidR="003B3C1B" w:rsidRDefault="003B3C1B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Este aterramento será composto por hastes de ferro galvanizado </w:t>
      </w:r>
      <w:r w:rsidR="00CD3F97">
        <w:rPr>
          <w:sz w:val="26"/>
          <w:szCs w:val="26"/>
        </w:rPr>
        <w:t>e condutores de cobre nu, estando</w:t>
      </w:r>
      <w:r>
        <w:rPr>
          <w:sz w:val="26"/>
          <w:szCs w:val="26"/>
        </w:rPr>
        <w:t xml:space="preserve"> dimensionado nos desenhos executivos.</w:t>
      </w:r>
    </w:p>
    <w:p w:rsidR="003B3C1B" w:rsidRDefault="003B3C1B" w:rsidP="007F00EF">
      <w:pPr>
        <w:pStyle w:val="SemEspaamento"/>
        <w:ind w:firstLine="0"/>
        <w:rPr>
          <w:sz w:val="26"/>
          <w:szCs w:val="26"/>
        </w:rPr>
      </w:pPr>
    </w:p>
    <w:p w:rsidR="00090DE2" w:rsidRPr="00090DE2" w:rsidRDefault="00090DE2" w:rsidP="007F00EF">
      <w:pPr>
        <w:pStyle w:val="SemEspaamento"/>
        <w:ind w:firstLine="0"/>
        <w:rPr>
          <w:b/>
          <w:sz w:val="26"/>
          <w:szCs w:val="26"/>
        </w:rPr>
      </w:pPr>
      <w:r w:rsidRPr="00090DE2">
        <w:rPr>
          <w:b/>
          <w:sz w:val="26"/>
          <w:szCs w:val="26"/>
        </w:rPr>
        <w:t>14. INSTALAÇÕES HIDROSSANITÁRIAS:</w:t>
      </w:r>
    </w:p>
    <w:p w:rsidR="003B3C1B" w:rsidRDefault="00090DE2" w:rsidP="007F00E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14.1 – Objeto – </w:t>
      </w:r>
      <w:r>
        <w:rPr>
          <w:sz w:val="26"/>
          <w:szCs w:val="26"/>
        </w:rPr>
        <w:t>As instalações hidráulicas têm por objetivo a alimentação de água aos pontos de utilização das casas, de acordo com os projetos específicos. Será executado um registro por CAF.</w:t>
      </w:r>
    </w:p>
    <w:p w:rsidR="00090DE2" w:rsidRDefault="00090DE2" w:rsidP="007F00E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14.</w:t>
      </w:r>
      <w:r w:rsidRPr="00090DE2">
        <w:rPr>
          <w:b/>
          <w:sz w:val="26"/>
          <w:szCs w:val="26"/>
        </w:rPr>
        <w:t xml:space="preserve">2 – Materiais </w:t>
      </w:r>
      <w:r>
        <w:rPr>
          <w:b/>
          <w:sz w:val="26"/>
          <w:szCs w:val="26"/>
        </w:rPr>
        <w:t>–</w:t>
      </w:r>
      <w:r w:rsidRPr="00090DE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As instalações hidráulicas serão executadas com tubos e conexões de PVC rígido soldáveis, da linha Predial.</w:t>
      </w:r>
    </w:p>
    <w:p w:rsidR="00962460" w:rsidRDefault="00090DE2" w:rsidP="006A5300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14.</w:t>
      </w:r>
      <w:r w:rsidRPr="00090DE2">
        <w:rPr>
          <w:b/>
          <w:sz w:val="26"/>
          <w:szCs w:val="26"/>
        </w:rPr>
        <w:t xml:space="preserve">3 – Metais </w:t>
      </w:r>
      <w:r>
        <w:rPr>
          <w:b/>
          <w:sz w:val="26"/>
          <w:szCs w:val="26"/>
        </w:rPr>
        <w:t>–</w:t>
      </w:r>
      <w:r w:rsidRPr="00090DE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Serão instalados registros em PVC tipo esfera na caixa d’água e metálico tipo gaveta na cozinha e banheiro. No</w:t>
      </w:r>
      <w:r w:rsidR="006A5300">
        <w:rPr>
          <w:sz w:val="26"/>
          <w:szCs w:val="26"/>
        </w:rPr>
        <w:t xml:space="preserve"> banheiro será instalado na pia</w:t>
      </w:r>
    </w:p>
    <w:p w:rsidR="00090DE2" w:rsidRDefault="00090DE2" w:rsidP="007F00EF">
      <w:pPr>
        <w:pStyle w:val="SemEspaamen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registro</w:t>
      </w:r>
      <w:proofErr w:type="gramEnd"/>
      <w:r>
        <w:rPr>
          <w:sz w:val="26"/>
          <w:szCs w:val="26"/>
        </w:rPr>
        <w:t xml:space="preserve"> metálico, papeleira e cabide. Na cozinha e tanque será </w:t>
      </w:r>
      <w:r w:rsidR="009C62A8">
        <w:rPr>
          <w:sz w:val="26"/>
          <w:szCs w:val="26"/>
        </w:rPr>
        <w:t>instalada</w:t>
      </w:r>
      <w:r>
        <w:rPr>
          <w:sz w:val="26"/>
          <w:szCs w:val="26"/>
        </w:rPr>
        <w:t xml:space="preserve"> torneira</w:t>
      </w:r>
      <w:r w:rsidR="00962460">
        <w:rPr>
          <w:sz w:val="26"/>
          <w:szCs w:val="26"/>
        </w:rPr>
        <w:t xml:space="preserve"> de plástico. O registro geral será de PVC tipo esfera e o registro do chuveiro será de metal.</w:t>
      </w:r>
    </w:p>
    <w:p w:rsidR="00962460" w:rsidRDefault="00962460" w:rsidP="007F00EF">
      <w:pPr>
        <w:pStyle w:val="SemEspaamento"/>
        <w:ind w:firstLine="0"/>
        <w:rPr>
          <w:sz w:val="26"/>
          <w:szCs w:val="26"/>
        </w:rPr>
      </w:pPr>
      <w:r w:rsidRPr="00962460">
        <w:rPr>
          <w:b/>
          <w:sz w:val="26"/>
          <w:szCs w:val="26"/>
        </w:rPr>
        <w:t xml:space="preserve">14.4 – Execução </w:t>
      </w:r>
      <w:r>
        <w:rPr>
          <w:b/>
          <w:sz w:val="26"/>
          <w:szCs w:val="26"/>
        </w:rPr>
        <w:t>–</w:t>
      </w:r>
      <w:r w:rsidRPr="0096246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Os tubos serão dispostos de acordo com o mostrado em projetos e serão </w:t>
      </w:r>
      <w:proofErr w:type="gramStart"/>
      <w:r w:rsidR="006A5300">
        <w:rPr>
          <w:sz w:val="26"/>
          <w:szCs w:val="26"/>
        </w:rPr>
        <w:t>colocados embutido</w:t>
      </w:r>
      <w:r w:rsidR="009C62A8">
        <w:rPr>
          <w:sz w:val="26"/>
          <w:szCs w:val="26"/>
        </w:rPr>
        <w:t>s</w:t>
      </w:r>
      <w:proofErr w:type="gramEnd"/>
      <w:r>
        <w:rPr>
          <w:sz w:val="26"/>
          <w:szCs w:val="26"/>
        </w:rPr>
        <w:t xml:space="preserve"> nas paredes, As ligações soldadas deverão ser rigorosamente executadas de acordo com as recomendações do </w:t>
      </w:r>
      <w:r>
        <w:rPr>
          <w:sz w:val="26"/>
          <w:szCs w:val="26"/>
        </w:rPr>
        <w:lastRenderedPageBreak/>
        <w:t xml:space="preserve">fabricante, não sendo dispensado o uso da solução limpadora. Nas ligações roscadas deverá ser utilizado vedante do tipo teflon. Os tubos deverão ser dispostos de forma a que </w:t>
      </w:r>
      <w:r w:rsidR="009C62A8">
        <w:rPr>
          <w:sz w:val="26"/>
          <w:szCs w:val="26"/>
        </w:rPr>
        <w:t>não venham absorver esforços mecânicos provenientes de solicitações de estrutura e de tal maneira que seja possível movimentação resultante de dilatação, devendo para isso haver folga no material de enchimento.</w:t>
      </w:r>
    </w:p>
    <w:p w:rsidR="009C62A8" w:rsidRDefault="009C62A8" w:rsidP="007F00E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14.</w:t>
      </w:r>
      <w:r w:rsidRPr="009C62A8">
        <w:rPr>
          <w:b/>
          <w:sz w:val="26"/>
          <w:szCs w:val="26"/>
        </w:rPr>
        <w:t xml:space="preserve">5 – Alimentação </w:t>
      </w:r>
      <w:r>
        <w:rPr>
          <w:b/>
          <w:sz w:val="26"/>
          <w:szCs w:val="26"/>
        </w:rPr>
        <w:t>–</w:t>
      </w:r>
      <w:r w:rsidRPr="009C62A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Os pontos de utilização de cada residência serão alimentados por um reservatório de fibra com capacidade para 500 litros, localizado sobre o forro, conforme projeto.</w:t>
      </w:r>
    </w:p>
    <w:p w:rsidR="009C62A8" w:rsidRDefault="009C62A8" w:rsidP="007F00E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14.</w:t>
      </w:r>
      <w:r w:rsidRPr="009C62A8">
        <w:rPr>
          <w:b/>
          <w:sz w:val="26"/>
          <w:szCs w:val="26"/>
        </w:rPr>
        <w:t xml:space="preserve">6 – Testes </w:t>
      </w:r>
      <w:r>
        <w:rPr>
          <w:b/>
          <w:sz w:val="26"/>
          <w:szCs w:val="26"/>
        </w:rPr>
        <w:t>–</w:t>
      </w:r>
      <w:r w:rsidRPr="009C62A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Antes da ligação dos aparelhos, a rede deverá ser submetida a teste de estanqueidade com pressão equivalente a 1,5 vezes a pressão estática de serviço.</w:t>
      </w:r>
    </w:p>
    <w:p w:rsidR="002F7307" w:rsidRDefault="002F7307" w:rsidP="007F00EF">
      <w:pPr>
        <w:pStyle w:val="SemEspaamen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15. INSTALAÇÕES SANITÁRIAS:</w:t>
      </w:r>
    </w:p>
    <w:p w:rsidR="009C62A8" w:rsidRDefault="009C62A8" w:rsidP="007F00EF">
      <w:pPr>
        <w:pStyle w:val="SemEspaamento"/>
        <w:ind w:firstLine="0"/>
        <w:rPr>
          <w:sz w:val="26"/>
          <w:szCs w:val="26"/>
        </w:rPr>
      </w:pPr>
      <w:r w:rsidRPr="009C62A8">
        <w:rPr>
          <w:sz w:val="26"/>
          <w:szCs w:val="26"/>
        </w:rPr>
        <w:t xml:space="preserve">As </w:t>
      </w:r>
      <w:r>
        <w:rPr>
          <w:sz w:val="26"/>
          <w:szCs w:val="26"/>
        </w:rPr>
        <w:t>Tubulações</w:t>
      </w:r>
      <w:r w:rsidR="002F7307">
        <w:rPr>
          <w:sz w:val="26"/>
          <w:szCs w:val="26"/>
        </w:rPr>
        <w:t xml:space="preserve"> coletarão os efluentes dos diversos pontos de utilização e os conduzirão para </w:t>
      </w:r>
      <w:r w:rsidR="00CD240D">
        <w:rPr>
          <w:sz w:val="26"/>
          <w:szCs w:val="26"/>
        </w:rPr>
        <w:t>tratamento em fossa séptica e disp</w:t>
      </w:r>
      <w:r w:rsidR="002F7307">
        <w:rPr>
          <w:sz w:val="26"/>
          <w:szCs w:val="26"/>
        </w:rPr>
        <w:t>osição final no sumidouro.</w:t>
      </w:r>
    </w:p>
    <w:p w:rsidR="002F7307" w:rsidRDefault="002F7307" w:rsidP="007F00E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15.1</w:t>
      </w:r>
      <w:r w:rsidR="00800D24">
        <w:rPr>
          <w:sz w:val="26"/>
          <w:szCs w:val="26"/>
        </w:rPr>
        <w:t xml:space="preserve"> </w:t>
      </w:r>
      <w:r w:rsidR="00800D24" w:rsidRPr="00800D24">
        <w:rPr>
          <w:b/>
          <w:sz w:val="26"/>
          <w:szCs w:val="26"/>
        </w:rPr>
        <w:t xml:space="preserve">– Materiais </w:t>
      </w:r>
      <w:r w:rsidR="00800D24">
        <w:rPr>
          <w:b/>
          <w:sz w:val="26"/>
          <w:szCs w:val="26"/>
        </w:rPr>
        <w:t>–</w:t>
      </w:r>
      <w:r w:rsidR="00800D24" w:rsidRPr="00800D24">
        <w:rPr>
          <w:b/>
          <w:sz w:val="26"/>
          <w:szCs w:val="26"/>
        </w:rPr>
        <w:t xml:space="preserve"> </w:t>
      </w:r>
      <w:r w:rsidR="00800D24">
        <w:rPr>
          <w:sz w:val="26"/>
          <w:szCs w:val="26"/>
        </w:rPr>
        <w:t>A rede coletora será executada com tubos e conexões de PVC rígido soldável para esgoto. As caixas sifonadas serão de PVC com grelhas de PVC.</w:t>
      </w:r>
    </w:p>
    <w:p w:rsidR="00800D24" w:rsidRDefault="00800D24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>As caixas de inspeção e passagem serão de alvenaria de tijolos rebocada, com tampas de concreto e o fundo conformado para direcionar o fluxo.</w:t>
      </w:r>
    </w:p>
    <w:p w:rsidR="00800D24" w:rsidRDefault="00800D24" w:rsidP="007F00EF">
      <w:pPr>
        <w:pStyle w:val="SemEspaamento"/>
        <w:ind w:firstLine="0"/>
        <w:rPr>
          <w:sz w:val="26"/>
          <w:szCs w:val="26"/>
        </w:rPr>
      </w:pPr>
      <w:r w:rsidRPr="00800D24">
        <w:rPr>
          <w:b/>
          <w:sz w:val="26"/>
          <w:szCs w:val="26"/>
        </w:rPr>
        <w:t xml:space="preserve">15.2 – Execução </w:t>
      </w:r>
      <w:r>
        <w:rPr>
          <w:b/>
          <w:sz w:val="26"/>
          <w:szCs w:val="26"/>
        </w:rPr>
        <w:t xml:space="preserve">– </w:t>
      </w:r>
      <w:r w:rsidRPr="00800D24">
        <w:rPr>
          <w:sz w:val="26"/>
          <w:szCs w:val="26"/>
        </w:rPr>
        <w:t>Os tubos</w:t>
      </w:r>
      <w:r>
        <w:rPr>
          <w:sz w:val="26"/>
          <w:szCs w:val="26"/>
        </w:rPr>
        <w:t xml:space="preserve"> serão assentados antes da execução do </w:t>
      </w:r>
      <w:proofErr w:type="spellStart"/>
      <w:proofErr w:type="gramStart"/>
      <w:r>
        <w:rPr>
          <w:sz w:val="26"/>
          <w:szCs w:val="26"/>
        </w:rPr>
        <w:t>contra-piso</w:t>
      </w:r>
      <w:proofErr w:type="spellEnd"/>
      <w:proofErr w:type="gramEnd"/>
      <w:r>
        <w:rPr>
          <w:sz w:val="26"/>
          <w:szCs w:val="26"/>
        </w:rPr>
        <w:t>, sobre material do tipo terra ou areia, isento de brita, pedregulhos, e recobertos com terra. A disposição dos tubos e caixas obedecerá ao estabelecido no projeto. Deverão ser observadas as declividades dos tubos que será única em cada trecho e não será menos que:</w:t>
      </w:r>
    </w:p>
    <w:p w:rsidR="00800D24" w:rsidRDefault="00800D24" w:rsidP="007F00E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Tubo Ø100</w:t>
      </w:r>
      <w:r w:rsidRPr="00800D24">
        <w:rPr>
          <w:sz w:val="26"/>
          <w:szCs w:val="26"/>
        </w:rPr>
        <w:t>mm</w:t>
      </w: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i</w:t>
      </w:r>
      <w:r w:rsidRPr="00800D24">
        <w:rPr>
          <w:sz w:val="26"/>
          <w:szCs w:val="26"/>
          <w:vertAlign w:val="subscript"/>
        </w:rPr>
        <w:t>mín</w:t>
      </w:r>
      <w:proofErr w:type="spellEnd"/>
      <w:r>
        <w:rPr>
          <w:sz w:val="26"/>
          <w:szCs w:val="26"/>
        </w:rPr>
        <w:t xml:space="preserve"> </w:t>
      </w:r>
      <w:r w:rsidR="005016CF">
        <w:rPr>
          <w:sz w:val="26"/>
          <w:szCs w:val="26"/>
        </w:rPr>
        <w:t>= 2%</w:t>
      </w:r>
    </w:p>
    <w:p w:rsidR="005016CF" w:rsidRDefault="005016CF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Tubo Ø75 mm - </w:t>
      </w:r>
      <w:proofErr w:type="spellStart"/>
      <w:r>
        <w:rPr>
          <w:sz w:val="26"/>
          <w:szCs w:val="26"/>
        </w:rPr>
        <w:t>i</w:t>
      </w:r>
      <w:r w:rsidRPr="005016CF">
        <w:rPr>
          <w:sz w:val="26"/>
          <w:szCs w:val="26"/>
          <w:vertAlign w:val="subscript"/>
        </w:rPr>
        <w:t>mín</w:t>
      </w:r>
      <w:proofErr w:type="spellEnd"/>
      <w:r>
        <w:rPr>
          <w:sz w:val="26"/>
          <w:szCs w:val="26"/>
        </w:rPr>
        <w:t xml:space="preserve"> = 2%</w:t>
      </w:r>
    </w:p>
    <w:p w:rsidR="005016CF" w:rsidRDefault="005016CF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Tubo Ø50 mm - </w:t>
      </w:r>
      <w:proofErr w:type="spellStart"/>
      <w:r>
        <w:rPr>
          <w:sz w:val="26"/>
          <w:szCs w:val="26"/>
        </w:rPr>
        <w:t>i</w:t>
      </w:r>
      <w:r w:rsidRPr="005016CF">
        <w:rPr>
          <w:sz w:val="26"/>
          <w:szCs w:val="26"/>
          <w:vertAlign w:val="subscript"/>
        </w:rPr>
        <w:t>mín</w:t>
      </w:r>
      <w:proofErr w:type="spellEnd"/>
      <w:r>
        <w:rPr>
          <w:sz w:val="26"/>
          <w:szCs w:val="26"/>
        </w:rPr>
        <w:t xml:space="preserve"> = 3%</w:t>
      </w:r>
    </w:p>
    <w:p w:rsidR="005016CF" w:rsidRDefault="005016CF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Tubo Ø40mm - </w:t>
      </w:r>
      <w:proofErr w:type="spellStart"/>
      <w:r>
        <w:rPr>
          <w:sz w:val="26"/>
          <w:szCs w:val="26"/>
        </w:rPr>
        <w:t>i</w:t>
      </w:r>
      <w:r w:rsidRPr="005016CF">
        <w:rPr>
          <w:sz w:val="26"/>
          <w:szCs w:val="26"/>
          <w:vertAlign w:val="subscript"/>
        </w:rPr>
        <w:t>mín</w:t>
      </w:r>
      <w:proofErr w:type="spellEnd"/>
      <w:r>
        <w:rPr>
          <w:sz w:val="26"/>
          <w:szCs w:val="26"/>
        </w:rPr>
        <w:t xml:space="preserve"> = 3%</w:t>
      </w:r>
    </w:p>
    <w:p w:rsidR="005016CF" w:rsidRDefault="00811117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A canalização não deverá ficar solidária e estruturada nas casas. Em torno de canalização que </w:t>
      </w:r>
      <w:r w:rsidR="00A31560">
        <w:rPr>
          <w:sz w:val="26"/>
          <w:szCs w:val="26"/>
        </w:rPr>
        <w:t>atravessem alicerces ou paredes,</w:t>
      </w:r>
      <w:r>
        <w:rPr>
          <w:sz w:val="26"/>
          <w:szCs w:val="26"/>
        </w:rPr>
        <w:t xml:space="preserve"> dev</w:t>
      </w:r>
      <w:r w:rsidR="004850EF">
        <w:rPr>
          <w:sz w:val="26"/>
          <w:szCs w:val="26"/>
        </w:rPr>
        <w:t>erá</w:t>
      </w:r>
      <w:r>
        <w:rPr>
          <w:sz w:val="26"/>
          <w:szCs w:val="26"/>
        </w:rPr>
        <w:t xml:space="preserve"> haver folga para que eventuais recalques na </w:t>
      </w:r>
      <w:r w:rsidR="00A31560">
        <w:rPr>
          <w:sz w:val="26"/>
          <w:szCs w:val="26"/>
        </w:rPr>
        <w:t>estrutura não venham a prejudicá</w:t>
      </w:r>
      <w:r>
        <w:rPr>
          <w:sz w:val="26"/>
          <w:szCs w:val="26"/>
        </w:rPr>
        <w:t>-la. As aberturas nas paredes devem ser feitas de forma a permitir a colocação dos tubos livres de tensões. As juntas soldadas deverão ser executadas de maneira a garantir a estanqueidade e manter uniforme a seção de escoamento.</w:t>
      </w:r>
    </w:p>
    <w:p w:rsidR="00811117" w:rsidRDefault="00811117" w:rsidP="007F00EF">
      <w:pPr>
        <w:pStyle w:val="SemEspaamento"/>
        <w:ind w:firstLine="0"/>
        <w:rPr>
          <w:sz w:val="26"/>
          <w:szCs w:val="26"/>
        </w:rPr>
      </w:pPr>
      <w:r w:rsidRPr="00811117">
        <w:rPr>
          <w:b/>
          <w:sz w:val="26"/>
          <w:szCs w:val="26"/>
        </w:rPr>
        <w:lastRenderedPageBreak/>
        <w:t xml:space="preserve">15.3 – Fossa/Sumidouro </w:t>
      </w:r>
      <w:r>
        <w:rPr>
          <w:b/>
          <w:sz w:val="26"/>
          <w:szCs w:val="26"/>
        </w:rPr>
        <w:t>–</w:t>
      </w:r>
      <w:r w:rsidRPr="0081111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Todos os efluentes serão tratados em fossas sépticas de câmara única com volume útil mínimo de 1825 litros. Esta poderá ser pré-moldada, conforme projeto anexo. A fossa terá tampa de inspeção que ficará no nível no terreno e vedada hermeticamente.</w:t>
      </w:r>
    </w:p>
    <w:p w:rsidR="00811117" w:rsidRDefault="00811117" w:rsidP="007F00EF">
      <w:pPr>
        <w:pStyle w:val="SemEspaamento"/>
        <w:ind w:firstLine="0"/>
        <w:rPr>
          <w:sz w:val="26"/>
          <w:szCs w:val="26"/>
        </w:rPr>
      </w:pPr>
      <w:r w:rsidRPr="00811117">
        <w:rPr>
          <w:sz w:val="26"/>
          <w:szCs w:val="26"/>
        </w:rPr>
        <w:t>Na</w:t>
      </w:r>
      <w:r w:rsidR="004B2A01">
        <w:rPr>
          <w:sz w:val="26"/>
          <w:szCs w:val="26"/>
        </w:rPr>
        <w:t xml:space="preserve"> instalação</w:t>
      </w:r>
      <w:r>
        <w:rPr>
          <w:sz w:val="26"/>
          <w:szCs w:val="26"/>
        </w:rPr>
        <w:t xml:space="preserve"> deverá ser respeitada a distância mínima de 1,5m entre a fossa e sumidouro e 1,5m da casa e divisa para a fossa e sumidouro, conforme prescreve a Norma 7229/93.</w:t>
      </w:r>
    </w:p>
    <w:p w:rsidR="00811117" w:rsidRDefault="00811117" w:rsidP="007F00EF">
      <w:pPr>
        <w:pStyle w:val="SemEspaamento"/>
        <w:ind w:firstLine="0"/>
        <w:rPr>
          <w:sz w:val="26"/>
          <w:szCs w:val="26"/>
        </w:rPr>
      </w:pPr>
      <w:r w:rsidRPr="00811117">
        <w:rPr>
          <w:b/>
          <w:sz w:val="26"/>
          <w:szCs w:val="26"/>
        </w:rPr>
        <w:t xml:space="preserve">15.4 – Disposição Final dos Efluentes: </w:t>
      </w:r>
      <w:r w:rsidR="00E97467" w:rsidRPr="00E97467">
        <w:rPr>
          <w:sz w:val="26"/>
          <w:szCs w:val="26"/>
        </w:rPr>
        <w:t xml:space="preserve">Todos </w:t>
      </w:r>
      <w:r w:rsidR="00E97467">
        <w:rPr>
          <w:sz w:val="26"/>
          <w:szCs w:val="26"/>
        </w:rPr>
        <w:t>os efluentes líquidos provenientes das fossas serão conduzidos ao sumidouro, com volume mínimo de 12m</w:t>
      </w:r>
      <w:r w:rsidR="00E97467" w:rsidRPr="00E97467">
        <w:rPr>
          <w:sz w:val="26"/>
          <w:szCs w:val="26"/>
          <w:vertAlign w:val="superscript"/>
        </w:rPr>
        <w:t>2</w:t>
      </w:r>
      <w:r w:rsidR="00E97467">
        <w:rPr>
          <w:sz w:val="26"/>
          <w:szCs w:val="26"/>
        </w:rPr>
        <w:t xml:space="preserve"> aproximadamente 9m</w:t>
      </w:r>
      <w:r w:rsidR="00E97467" w:rsidRPr="00E97467">
        <w:rPr>
          <w:sz w:val="26"/>
          <w:szCs w:val="26"/>
          <w:vertAlign w:val="superscript"/>
        </w:rPr>
        <w:t>3</w:t>
      </w:r>
      <w:r w:rsidR="00E97467">
        <w:rPr>
          <w:sz w:val="26"/>
          <w:szCs w:val="26"/>
        </w:rPr>
        <w:t xml:space="preserve"> executado conforme projeto específico anexo.</w:t>
      </w:r>
    </w:p>
    <w:p w:rsidR="00E97467" w:rsidRDefault="00E97467" w:rsidP="007F00EF">
      <w:pPr>
        <w:pStyle w:val="SemEspaamen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15.5 – Equipamentos – </w:t>
      </w:r>
      <w:r>
        <w:rPr>
          <w:sz w:val="26"/>
          <w:szCs w:val="26"/>
        </w:rPr>
        <w:t>Os aparelhos, acessórios e peças complementares serão colocados conforme as indicações dos projetos de arquitetura e de instalações, obedecendo às recomendações de fabricantes;</w:t>
      </w:r>
    </w:p>
    <w:p w:rsidR="00E97467" w:rsidRDefault="00E97467" w:rsidP="007F00EF">
      <w:pPr>
        <w:pStyle w:val="SemEspaamento"/>
        <w:ind w:firstLine="0"/>
        <w:rPr>
          <w:sz w:val="26"/>
          <w:szCs w:val="26"/>
        </w:rPr>
      </w:pPr>
      <w:r w:rsidRPr="00E97467">
        <w:rPr>
          <w:sz w:val="26"/>
          <w:szCs w:val="26"/>
        </w:rPr>
        <w:t>O perfeito estado de cada equipamento</w:t>
      </w:r>
      <w:r w:rsidR="004B2A01">
        <w:rPr>
          <w:sz w:val="26"/>
          <w:szCs w:val="26"/>
        </w:rPr>
        <w:t xml:space="preserve"> deverá ser cuidadosam</w:t>
      </w:r>
      <w:r>
        <w:rPr>
          <w:sz w:val="26"/>
          <w:szCs w:val="26"/>
        </w:rPr>
        <w:t>ente verificado antes de sua colocação.</w:t>
      </w:r>
    </w:p>
    <w:p w:rsidR="009C62A8" w:rsidRPr="00E97467" w:rsidRDefault="00E97467" w:rsidP="007F00EF">
      <w:pPr>
        <w:pStyle w:val="SemEspaamento"/>
        <w:ind w:firstLine="0"/>
        <w:rPr>
          <w:sz w:val="26"/>
          <w:szCs w:val="26"/>
        </w:rPr>
      </w:pPr>
      <w:r w:rsidRPr="00E97467">
        <w:rPr>
          <w:b/>
          <w:sz w:val="26"/>
          <w:szCs w:val="26"/>
        </w:rPr>
        <w:t xml:space="preserve">15.6 – Louças </w:t>
      </w:r>
      <w:r>
        <w:rPr>
          <w:b/>
          <w:sz w:val="26"/>
          <w:szCs w:val="26"/>
        </w:rPr>
        <w:t>–</w:t>
      </w:r>
      <w:r w:rsidRPr="00E9746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O tanque de</w:t>
      </w:r>
      <w:r w:rsidRPr="00E97467">
        <w:rPr>
          <w:sz w:val="26"/>
          <w:szCs w:val="26"/>
        </w:rPr>
        <w:t xml:space="preserve"> lavar roupa será de fibra.</w:t>
      </w:r>
    </w:p>
    <w:p w:rsidR="00E97467" w:rsidRPr="00E97467" w:rsidRDefault="00E97467" w:rsidP="007F00EF">
      <w:pPr>
        <w:pStyle w:val="SemEspaamento"/>
        <w:ind w:firstLine="0"/>
        <w:rPr>
          <w:sz w:val="26"/>
          <w:szCs w:val="26"/>
        </w:rPr>
      </w:pPr>
      <w:r w:rsidRPr="00E97467">
        <w:rPr>
          <w:sz w:val="26"/>
          <w:szCs w:val="26"/>
        </w:rPr>
        <w:t>O vaso sanitário será com caixa de descarga.</w:t>
      </w:r>
    </w:p>
    <w:p w:rsidR="00E97467" w:rsidRPr="00E97467" w:rsidRDefault="00E97467" w:rsidP="007F00EF">
      <w:pPr>
        <w:pStyle w:val="SemEspaamento"/>
        <w:ind w:firstLine="0"/>
        <w:rPr>
          <w:sz w:val="26"/>
          <w:szCs w:val="26"/>
        </w:rPr>
      </w:pPr>
      <w:r w:rsidRPr="00E97467">
        <w:rPr>
          <w:sz w:val="26"/>
          <w:szCs w:val="26"/>
        </w:rPr>
        <w:t>O lavatório será com coluna.</w:t>
      </w:r>
    </w:p>
    <w:p w:rsidR="00090DE2" w:rsidRDefault="00090DE2" w:rsidP="007F00EF">
      <w:pPr>
        <w:pStyle w:val="SemEspaamento"/>
        <w:ind w:firstLine="0"/>
        <w:rPr>
          <w:sz w:val="26"/>
          <w:szCs w:val="26"/>
        </w:rPr>
      </w:pPr>
    </w:p>
    <w:p w:rsidR="00E97467" w:rsidRDefault="00E97467" w:rsidP="007F00EF">
      <w:pPr>
        <w:pStyle w:val="SemEspaamento"/>
        <w:ind w:firstLine="0"/>
        <w:rPr>
          <w:b/>
          <w:sz w:val="26"/>
          <w:szCs w:val="26"/>
        </w:rPr>
      </w:pPr>
      <w:r w:rsidRPr="00E97467">
        <w:rPr>
          <w:b/>
          <w:sz w:val="26"/>
          <w:szCs w:val="26"/>
        </w:rPr>
        <w:t>16. LIMPEZA GERAL</w:t>
      </w:r>
      <w:r>
        <w:rPr>
          <w:b/>
          <w:sz w:val="26"/>
          <w:szCs w:val="26"/>
        </w:rPr>
        <w:t>:</w:t>
      </w:r>
    </w:p>
    <w:p w:rsidR="00E97467" w:rsidRPr="00E97467" w:rsidRDefault="00E97467" w:rsidP="007F00EF">
      <w:pPr>
        <w:pStyle w:val="SemEspaamen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A edificação será entregue completamente limpa. </w:t>
      </w:r>
      <w:r w:rsidR="00DB4B28">
        <w:rPr>
          <w:sz w:val="26"/>
          <w:szCs w:val="26"/>
        </w:rPr>
        <w:t>Os vidros, aparelhos sanitários e os pisos</w:t>
      </w:r>
      <w:r>
        <w:rPr>
          <w:sz w:val="26"/>
          <w:szCs w:val="26"/>
        </w:rPr>
        <w:t xml:space="preserve"> serão lavados, devendo qualquer vestígio de tinta ou argamassa desaparecer, deixando as superficiais completamente limpas e perfeitas. Todas as ferragens serão lubrificadas e limpas, substituindo-se aquelas que apresentarem o mínimo defeito de funcionamento ou de acabamento.</w:t>
      </w:r>
    </w:p>
    <w:sectPr w:rsidR="00E97467" w:rsidRPr="00E97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520" w:h="16286"/>
      <w:pgMar w:top="1159" w:right="756" w:bottom="576" w:left="161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7E" w:rsidRDefault="00301C7E">
      <w:pPr>
        <w:spacing w:after="0" w:line="240" w:lineRule="auto"/>
      </w:pPr>
      <w:r>
        <w:separator/>
      </w:r>
    </w:p>
  </w:endnote>
  <w:endnote w:type="continuationSeparator" w:id="0">
    <w:p w:rsidR="00301C7E" w:rsidRDefault="003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19" w:rsidRDefault="00BD1519" w:rsidP="00BD1519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Avenida Borges de Medeiros, 1501/ 14º andar – CEP: 90119-900 – Porto Alegre – </w:t>
    </w:r>
    <w:proofErr w:type="gramStart"/>
    <w:r>
      <w:rPr>
        <w:rFonts w:ascii="Arial" w:hAnsi="Arial" w:cs="Arial"/>
      </w:rPr>
      <w:t>RS</w:t>
    </w:r>
    <w:proofErr w:type="gramEnd"/>
  </w:p>
  <w:p w:rsidR="00BD1519" w:rsidRPr="004A2450" w:rsidRDefault="00301C7E" w:rsidP="00BD1519">
    <w:pPr>
      <w:pStyle w:val="Rodap"/>
      <w:jc w:val="center"/>
      <w:rPr>
        <w:rFonts w:ascii="Arial" w:hAnsi="Arial" w:cs="Arial"/>
      </w:rPr>
    </w:pPr>
    <w:hyperlink r:id="rId1" w:history="1">
      <w:r w:rsidR="00BD1519" w:rsidRPr="00AC5793">
        <w:rPr>
          <w:rStyle w:val="Hyperlink"/>
          <w:rFonts w:ascii="Arial" w:hAnsi="Arial" w:cs="Arial"/>
        </w:rPr>
        <w:t>www.obras.rs.gov.br</w:t>
      </w:r>
    </w:hyperlink>
    <w:r w:rsidR="00BD1519">
      <w:rPr>
        <w:rFonts w:ascii="Arial" w:hAnsi="Arial" w:cs="Arial"/>
      </w:rPr>
      <w:t xml:space="preserve"> Fone: (51) 3288-5612 ou (51) 3288-4632</w:t>
    </w:r>
  </w:p>
  <w:p w:rsidR="00F167E4" w:rsidRDefault="00F167E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E4" w:rsidRDefault="004A4FE4" w:rsidP="004A4FE4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Avenida Borges de Medeiros, 1501/ 14º andar – CEP: 90119-900 – Porto Alegre – </w:t>
    </w:r>
    <w:proofErr w:type="gramStart"/>
    <w:r>
      <w:rPr>
        <w:rFonts w:ascii="Arial" w:hAnsi="Arial" w:cs="Arial"/>
      </w:rPr>
      <w:t>RS</w:t>
    </w:r>
    <w:proofErr w:type="gramEnd"/>
  </w:p>
  <w:p w:rsidR="004A4FE4" w:rsidRPr="004A2450" w:rsidRDefault="00301C7E" w:rsidP="004A4FE4">
    <w:pPr>
      <w:pStyle w:val="Rodap"/>
      <w:jc w:val="center"/>
      <w:rPr>
        <w:rFonts w:ascii="Arial" w:hAnsi="Arial" w:cs="Arial"/>
      </w:rPr>
    </w:pPr>
    <w:hyperlink r:id="rId1" w:history="1">
      <w:r w:rsidR="004A4FE4" w:rsidRPr="00AC5793">
        <w:rPr>
          <w:rStyle w:val="Hyperlink"/>
          <w:rFonts w:ascii="Arial" w:hAnsi="Arial" w:cs="Arial"/>
        </w:rPr>
        <w:t>www.obras.rs.gov.br</w:t>
      </w:r>
    </w:hyperlink>
    <w:r w:rsidR="004A4FE4">
      <w:rPr>
        <w:rFonts w:ascii="Arial" w:hAnsi="Arial" w:cs="Arial"/>
      </w:rPr>
      <w:t xml:space="preserve"> Fone: (51) 3288-5612 ou (51) 3288-4632</w:t>
    </w:r>
  </w:p>
  <w:p w:rsidR="00F167E4" w:rsidRDefault="00F167E4" w:rsidP="004A4FE4">
    <w:pPr>
      <w:spacing w:after="0" w:line="259" w:lineRule="auto"/>
      <w:ind w:left="0" w:right="18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19" w:rsidRDefault="00BD1519" w:rsidP="00BD1519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Avenida Borges de Medeiros, 1501/ 14º andar – CEP: 90119-900 – Porto Alegre – </w:t>
    </w:r>
    <w:proofErr w:type="gramStart"/>
    <w:r>
      <w:rPr>
        <w:rFonts w:ascii="Arial" w:hAnsi="Arial" w:cs="Arial"/>
      </w:rPr>
      <w:t>RS</w:t>
    </w:r>
    <w:proofErr w:type="gramEnd"/>
  </w:p>
  <w:p w:rsidR="00BD1519" w:rsidRPr="004A2450" w:rsidRDefault="00301C7E" w:rsidP="00BD1519">
    <w:pPr>
      <w:pStyle w:val="Rodap"/>
      <w:jc w:val="center"/>
      <w:rPr>
        <w:rFonts w:ascii="Arial" w:hAnsi="Arial" w:cs="Arial"/>
      </w:rPr>
    </w:pPr>
    <w:hyperlink r:id="rId1" w:history="1">
      <w:r w:rsidR="00BD1519" w:rsidRPr="00AC5793">
        <w:rPr>
          <w:rStyle w:val="Hyperlink"/>
          <w:rFonts w:ascii="Arial" w:hAnsi="Arial" w:cs="Arial"/>
        </w:rPr>
        <w:t>www.obras.rs.gov.br</w:t>
      </w:r>
    </w:hyperlink>
    <w:r w:rsidR="00BD1519">
      <w:rPr>
        <w:rFonts w:ascii="Arial" w:hAnsi="Arial" w:cs="Arial"/>
      </w:rPr>
      <w:t xml:space="preserve"> Fone: (51) 3288-5612 ou (51) 3288-4632</w:t>
    </w:r>
  </w:p>
  <w:p w:rsidR="00F167E4" w:rsidRDefault="00F167E4">
    <w:pPr>
      <w:spacing w:after="0" w:line="259" w:lineRule="auto"/>
      <w:ind w:left="0" w:right="180"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7E" w:rsidRDefault="00301C7E">
      <w:pPr>
        <w:spacing w:after="0" w:line="240" w:lineRule="auto"/>
      </w:pPr>
      <w:r>
        <w:separator/>
      </w:r>
    </w:p>
  </w:footnote>
  <w:footnote w:type="continuationSeparator" w:id="0">
    <w:p w:rsidR="00301C7E" w:rsidRDefault="003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19" w:rsidRDefault="00BD1519" w:rsidP="00BD1519">
    <w:pPr>
      <w:pStyle w:val="Cabealho"/>
      <w:tabs>
        <w:tab w:val="clear" w:pos="4252"/>
        <w:tab w:val="clear" w:pos="8504"/>
        <w:tab w:val="left" w:pos="2370"/>
      </w:tabs>
      <w:jc w:val="center"/>
    </w:pPr>
    <w:r>
      <w:rPr>
        <w:noProof/>
      </w:rPr>
      <w:drawing>
        <wp:inline distT="0" distB="0" distL="0" distR="0" wp14:anchorId="7D9A3FD3" wp14:editId="218F805C">
          <wp:extent cx="602716" cy="800100"/>
          <wp:effectExtent l="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Rio_Grande_do_Sul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20" cy="8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1519" w:rsidRDefault="00BD1519" w:rsidP="00BD1519">
    <w:pPr>
      <w:pStyle w:val="Cabealho"/>
      <w:tabs>
        <w:tab w:val="clear" w:pos="4252"/>
        <w:tab w:val="clear" w:pos="8504"/>
        <w:tab w:val="left" w:pos="2370"/>
      </w:tabs>
      <w:jc w:val="center"/>
      <w:rPr>
        <w:rFonts w:ascii="Arial" w:hAnsi="Arial" w:cs="Arial"/>
        <w:b/>
      </w:rPr>
    </w:pPr>
    <w:r w:rsidRPr="004A2450">
      <w:rPr>
        <w:rFonts w:ascii="Arial" w:hAnsi="Arial" w:cs="Arial"/>
        <w:b/>
      </w:rPr>
      <w:t>ESTADO D</w:t>
    </w:r>
    <w:r>
      <w:rPr>
        <w:rFonts w:ascii="Arial" w:hAnsi="Arial" w:cs="Arial"/>
        <w:b/>
      </w:rPr>
      <w:t>O RIO GRANDE DO SUL</w:t>
    </w:r>
  </w:p>
  <w:p w:rsidR="00BD1519" w:rsidRDefault="00BD1519" w:rsidP="00BD1519">
    <w:pPr>
      <w:pStyle w:val="Cabealho"/>
      <w:tabs>
        <w:tab w:val="clear" w:pos="4252"/>
        <w:tab w:val="clear" w:pos="8504"/>
        <w:tab w:val="left" w:pos="237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SECRETARIA DE OBRAS E HABITAÇÃO</w:t>
    </w:r>
  </w:p>
  <w:p w:rsidR="00BD1519" w:rsidRDefault="00BD1519" w:rsidP="00BD1519">
    <w:pPr>
      <w:pStyle w:val="Cabealho"/>
      <w:jc w:val="center"/>
    </w:pPr>
    <w:r>
      <w:rPr>
        <w:rFonts w:ascii="Arial" w:hAnsi="Arial" w:cs="Arial"/>
        <w:b/>
      </w:rPr>
      <w:t>DEPARTAMENTO DE HABITAÇÃO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E4" w:rsidRDefault="004A4FE4" w:rsidP="004A4FE4">
    <w:pPr>
      <w:pStyle w:val="Cabealho"/>
      <w:tabs>
        <w:tab w:val="clear" w:pos="4252"/>
        <w:tab w:val="clear" w:pos="8504"/>
        <w:tab w:val="left" w:pos="2370"/>
      </w:tabs>
      <w:jc w:val="center"/>
    </w:pPr>
    <w:r>
      <w:rPr>
        <w:noProof/>
      </w:rPr>
      <w:drawing>
        <wp:inline distT="0" distB="0" distL="0" distR="0" wp14:anchorId="7A06F974" wp14:editId="789CD9F6">
          <wp:extent cx="602716" cy="800100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Rio_Grande_do_Sul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20" cy="8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FE4" w:rsidRDefault="004A4FE4" w:rsidP="004A4FE4">
    <w:pPr>
      <w:pStyle w:val="Cabealho"/>
      <w:tabs>
        <w:tab w:val="clear" w:pos="4252"/>
        <w:tab w:val="clear" w:pos="8504"/>
        <w:tab w:val="left" w:pos="2370"/>
      </w:tabs>
      <w:jc w:val="center"/>
      <w:rPr>
        <w:rFonts w:ascii="Arial" w:hAnsi="Arial" w:cs="Arial"/>
        <w:b/>
      </w:rPr>
    </w:pPr>
    <w:r w:rsidRPr="004A2450">
      <w:rPr>
        <w:rFonts w:ascii="Arial" w:hAnsi="Arial" w:cs="Arial"/>
        <w:b/>
      </w:rPr>
      <w:t>ESTADO D</w:t>
    </w:r>
    <w:r>
      <w:rPr>
        <w:rFonts w:ascii="Arial" w:hAnsi="Arial" w:cs="Arial"/>
        <w:b/>
      </w:rPr>
      <w:t>O RIO GRANDE DO SUL</w:t>
    </w:r>
  </w:p>
  <w:p w:rsidR="004A4FE4" w:rsidRDefault="004A4FE4" w:rsidP="004A4FE4">
    <w:pPr>
      <w:pStyle w:val="Cabealho"/>
      <w:tabs>
        <w:tab w:val="clear" w:pos="4252"/>
        <w:tab w:val="clear" w:pos="8504"/>
        <w:tab w:val="left" w:pos="237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SECRETARIA DE OBRAS E HABITAÇÃO</w:t>
    </w:r>
  </w:p>
  <w:p w:rsidR="004A4FE4" w:rsidRDefault="004A4FE4" w:rsidP="004A4FE4">
    <w:pPr>
      <w:pStyle w:val="Cabealho"/>
      <w:jc w:val="center"/>
    </w:pPr>
    <w:r>
      <w:rPr>
        <w:rFonts w:ascii="Arial" w:hAnsi="Arial" w:cs="Arial"/>
        <w:b/>
      </w:rPr>
      <w:t>DEPARTAMENTO DE HABITAÇÃO</w:t>
    </w:r>
  </w:p>
  <w:p w:rsidR="004A4FE4" w:rsidRDefault="004A4FE4" w:rsidP="004A4FE4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19" w:rsidRDefault="00BD1519" w:rsidP="00BD1519">
    <w:pPr>
      <w:pStyle w:val="Cabealho"/>
      <w:tabs>
        <w:tab w:val="clear" w:pos="4252"/>
        <w:tab w:val="clear" w:pos="8504"/>
        <w:tab w:val="left" w:pos="2370"/>
      </w:tabs>
      <w:jc w:val="center"/>
    </w:pPr>
    <w:r>
      <w:rPr>
        <w:noProof/>
      </w:rPr>
      <w:drawing>
        <wp:inline distT="0" distB="0" distL="0" distR="0" wp14:anchorId="0D009E7E" wp14:editId="6BCCF9E6">
          <wp:extent cx="602716" cy="800100"/>
          <wp:effectExtent l="0" t="0" r="698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Rio_Grande_do_Sul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20" cy="8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1519" w:rsidRDefault="00BD1519" w:rsidP="00BD1519">
    <w:pPr>
      <w:pStyle w:val="Cabealho"/>
      <w:tabs>
        <w:tab w:val="clear" w:pos="4252"/>
        <w:tab w:val="clear" w:pos="8504"/>
        <w:tab w:val="left" w:pos="2370"/>
      </w:tabs>
      <w:jc w:val="center"/>
      <w:rPr>
        <w:rFonts w:ascii="Arial" w:hAnsi="Arial" w:cs="Arial"/>
        <w:b/>
      </w:rPr>
    </w:pPr>
    <w:r w:rsidRPr="004A2450">
      <w:rPr>
        <w:rFonts w:ascii="Arial" w:hAnsi="Arial" w:cs="Arial"/>
        <w:b/>
      </w:rPr>
      <w:t>ESTADO D</w:t>
    </w:r>
    <w:r>
      <w:rPr>
        <w:rFonts w:ascii="Arial" w:hAnsi="Arial" w:cs="Arial"/>
        <w:b/>
      </w:rPr>
      <w:t>O RIO GRANDE DO SUL</w:t>
    </w:r>
  </w:p>
  <w:p w:rsidR="00BD1519" w:rsidRDefault="00BD1519" w:rsidP="00BD1519">
    <w:pPr>
      <w:pStyle w:val="Cabealho"/>
      <w:tabs>
        <w:tab w:val="clear" w:pos="4252"/>
        <w:tab w:val="clear" w:pos="8504"/>
        <w:tab w:val="left" w:pos="237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SECRETARIA DE OBRAS E HABITAÇÃO</w:t>
    </w:r>
  </w:p>
  <w:p w:rsidR="00BD1519" w:rsidRDefault="00BD1519" w:rsidP="00BD1519">
    <w:pPr>
      <w:pStyle w:val="Cabealho"/>
      <w:jc w:val="center"/>
    </w:pPr>
    <w:r>
      <w:rPr>
        <w:rFonts w:ascii="Arial" w:hAnsi="Arial" w:cs="Arial"/>
        <w:b/>
      </w:rPr>
      <w:t>DEPARTAMENTO DE HABITAÇÃO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6" style="width:.75pt;height:.7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abstractNum w:abstractNumId="0">
    <w:nsid w:val="05094800"/>
    <w:multiLevelType w:val="hybridMultilevel"/>
    <w:tmpl w:val="D3DC14C2"/>
    <w:lvl w:ilvl="0" w:tplc="0416000F">
      <w:start w:val="1"/>
      <w:numFmt w:val="decimal"/>
      <w:lvlText w:val="%1."/>
      <w:lvlJc w:val="left"/>
      <w:pPr>
        <w:ind w:left="1875" w:hanging="360"/>
      </w:pPr>
    </w:lvl>
    <w:lvl w:ilvl="1" w:tplc="04160019" w:tentative="1">
      <w:start w:val="1"/>
      <w:numFmt w:val="lowerLetter"/>
      <w:lvlText w:val="%2."/>
      <w:lvlJc w:val="left"/>
      <w:pPr>
        <w:ind w:left="2595" w:hanging="360"/>
      </w:pPr>
    </w:lvl>
    <w:lvl w:ilvl="2" w:tplc="0416001B" w:tentative="1">
      <w:start w:val="1"/>
      <w:numFmt w:val="lowerRoman"/>
      <w:lvlText w:val="%3."/>
      <w:lvlJc w:val="right"/>
      <w:pPr>
        <w:ind w:left="3315" w:hanging="180"/>
      </w:pPr>
    </w:lvl>
    <w:lvl w:ilvl="3" w:tplc="0416000F" w:tentative="1">
      <w:start w:val="1"/>
      <w:numFmt w:val="decimal"/>
      <w:lvlText w:val="%4."/>
      <w:lvlJc w:val="left"/>
      <w:pPr>
        <w:ind w:left="4035" w:hanging="360"/>
      </w:pPr>
    </w:lvl>
    <w:lvl w:ilvl="4" w:tplc="04160019" w:tentative="1">
      <w:start w:val="1"/>
      <w:numFmt w:val="lowerLetter"/>
      <w:lvlText w:val="%5."/>
      <w:lvlJc w:val="left"/>
      <w:pPr>
        <w:ind w:left="4755" w:hanging="360"/>
      </w:pPr>
    </w:lvl>
    <w:lvl w:ilvl="5" w:tplc="0416001B" w:tentative="1">
      <w:start w:val="1"/>
      <w:numFmt w:val="lowerRoman"/>
      <w:lvlText w:val="%6."/>
      <w:lvlJc w:val="right"/>
      <w:pPr>
        <w:ind w:left="5475" w:hanging="180"/>
      </w:pPr>
    </w:lvl>
    <w:lvl w:ilvl="6" w:tplc="0416000F" w:tentative="1">
      <w:start w:val="1"/>
      <w:numFmt w:val="decimal"/>
      <w:lvlText w:val="%7."/>
      <w:lvlJc w:val="left"/>
      <w:pPr>
        <w:ind w:left="6195" w:hanging="360"/>
      </w:pPr>
    </w:lvl>
    <w:lvl w:ilvl="7" w:tplc="04160019" w:tentative="1">
      <w:start w:val="1"/>
      <w:numFmt w:val="lowerLetter"/>
      <w:lvlText w:val="%8."/>
      <w:lvlJc w:val="left"/>
      <w:pPr>
        <w:ind w:left="6915" w:hanging="360"/>
      </w:pPr>
    </w:lvl>
    <w:lvl w:ilvl="8" w:tplc="0416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9941695"/>
    <w:multiLevelType w:val="hybridMultilevel"/>
    <w:tmpl w:val="0800373C"/>
    <w:lvl w:ilvl="0" w:tplc="6AF2645A">
      <w:start w:val="4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B878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7436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AAC9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761A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50B6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A011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F0E5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A6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E40BB5"/>
    <w:multiLevelType w:val="hybridMultilevel"/>
    <w:tmpl w:val="C6F893E4"/>
    <w:lvl w:ilvl="0" w:tplc="0416000F">
      <w:start w:val="1"/>
      <w:numFmt w:val="decimal"/>
      <w:lvlText w:val="%1."/>
      <w:lvlJc w:val="left"/>
      <w:pPr>
        <w:ind w:left="1875" w:hanging="360"/>
      </w:pPr>
    </w:lvl>
    <w:lvl w:ilvl="1" w:tplc="04160019" w:tentative="1">
      <w:start w:val="1"/>
      <w:numFmt w:val="lowerLetter"/>
      <w:lvlText w:val="%2."/>
      <w:lvlJc w:val="left"/>
      <w:pPr>
        <w:ind w:left="2595" w:hanging="360"/>
      </w:pPr>
    </w:lvl>
    <w:lvl w:ilvl="2" w:tplc="0416001B" w:tentative="1">
      <w:start w:val="1"/>
      <w:numFmt w:val="lowerRoman"/>
      <w:lvlText w:val="%3."/>
      <w:lvlJc w:val="right"/>
      <w:pPr>
        <w:ind w:left="3315" w:hanging="180"/>
      </w:pPr>
    </w:lvl>
    <w:lvl w:ilvl="3" w:tplc="0416000F" w:tentative="1">
      <w:start w:val="1"/>
      <w:numFmt w:val="decimal"/>
      <w:lvlText w:val="%4."/>
      <w:lvlJc w:val="left"/>
      <w:pPr>
        <w:ind w:left="4035" w:hanging="360"/>
      </w:pPr>
    </w:lvl>
    <w:lvl w:ilvl="4" w:tplc="04160019" w:tentative="1">
      <w:start w:val="1"/>
      <w:numFmt w:val="lowerLetter"/>
      <w:lvlText w:val="%5."/>
      <w:lvlJc w:val="left"/>
      <w:pPr>
        <w:ind w:left="4755" w:hanging="360"/>
      </w:pPr>
    </w:lvl>
    <w:lvl w:ilvl="5" w:tplc="0416001B" w:tentative="1">
      <w:start w:val="1"/>
      <w:numFmt w:val="lowerRoman"/>
      <w:lvlText w:val="%6."/>
      <w:lvlJc w:val="right"/>
      <w:pPr>
        <w:ind w:left="5475" w:hanging="180"/>
      </w:pPr>
    </w:lvl>
    <w:lvl w:ilvl="6" w:tplc="0416000F" w:tentative="1">
      <w:start w:val="1"/>
      <w:numFmt w:val="decimal"/>
      <w:lvlText w:val="%7."/>
      <w:lvlJc w:val="left"/>
      <w:pPr>
        <w:ind w:left="6195" w:hanging="360"/>
      </w:pPr>
    </w:lvl>
    <w:lvl w:ilvl="7" w:tplc="04160019" w:tentative="1">
      <w:start w:val="1"/>
      <w:numFmt w:val="lowerLetter"/>
      <w:lvlText w:val="%8."/>
      <w:lvlJc w:val="left"/>
      <w:pPr>
        <w:ind w:left="6915" w:hanging="360"/>
      </w:pPr>
    </w:lvl>
    <w:lvl w:ilvl="8" w:tplc="0416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197C532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0673E80"/>
    <w:multiLevelType w:val="multilevel"/>
    <w:tmpl w:val="49720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A9074C"/>
    <w:multiLevelType w:val="hybridMultilevel"/>
    <w:tmpl w:val="601A25D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5603A8"/>
    <w:multiLevelType w:val="hybridMultilevel"/>
    <w:tmpl w:val="E2846A1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1179FF"/>
    <w:multiLevelType w:val="multilevel"/>
    <w:tmpl w:val="F4FCEB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50522BF3"/>
    <w:multiLevelType w:val="hybridMultilevel"/>
    <w:tmpl w:val="96CC9D84"/>
    <w:lvl w:ilvl="0" w:tplc="0416000F">
      <w:start w:val="1"/>
      <w:numFmt w:val="decimal"/>
      <w:lvlText w:val="%1."/>
      <w:lvlJc w:val="left"/>
      <w:pPr>
        <w:ind w:left="748" w:hanging="360"/>
      </w:p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>
    <w:nsid w:val="5BF6332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CFD1A50"/>
    <w:multiLevelType w:val="hybridMultilevel"/>
    <w:tmpl w:val="38B49D0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047748"/>
    <w:multiLevelType w:val="hybridMultilevel"/>
    <w:tmpl w:val="AC8C2132"/>
    <w:lvl w:ilvl="0" w:tplc="076062B0">
      <w:start w:val="1"/>
      <w:numFmt w:val="bullet"/>
      <w:lvlText w:val="•"/>
      <w:lvlPicBulletId w:val="0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3E6162">
      <w:start w:val="1"/>
      <w:numFmt w:val="bullet"/>
      <w:lvlText w:val="o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9ECBC8">
      <w:start w:val="1"/>
      <w:numFmt w:val="bullet"/>
      <w:lvlText w:val="▪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D8D96A">
      <w:start w:val="1"/>
      <w:numFmt w:val="bullet"/>
      <w:lvlText w:val="•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DA8B40">
      <w:start w:val="1"/>
      <w:numFmt w:val="bullet"/>
      <w:lvlText w:val="o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2568C">
      <w:start w:val="1"/>
      <w:numFmt w:val="bullet"/>
      <w:lvlText w:val="▪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D4F662">
      <w:start w:val="1"/>
      <w:numFmt w:val="bullet"/>
      <w:lvlText w:val="•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026054">
      <w:start w:val="1"/>
      <w:numFmt w:val="bullet"/>
      <w:lvlText w:val="o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708998">
      <w:start w:val="1"/>
      <w:numFmt w:val="bullet"/>
      <w:lvlText w:val="▪"/>
      <w:lvlJc w:val="left"/>
      <w:pPr>
        <w:ind w:left="7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8F0B38"/>
    <w:multiLevelType w:val="multilevel"/>
    <w:tmpl w:val="4BAEA37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6112D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E4"/>
    <w:rsid w:val="000620AC"/>
    <w:rsid w:val="00090DE2"/>
    <w:rsid w:val="000B5300"/>
    <w:rsid w:val="000F656F"/>
    <w:rsid w:val="00122C13"/>
    <w:rsid w:val="00123643"/>
    <w:rsid w:val="0014311F"/>
    <w:rsid w:val="00151278"/>
    <w:rsid w:val="002056BB"/>
    <w:rsid w:val="00227805"/>
    <w:rsid w:val="00277A63"/>
    <w:rsid w:val="002A15D3"/>
    <w:rsid w:val="002C25C6"/>
    <w:rsid w:val="002F7307"/>
    <w:rsid w:val="00301C7E"/>
    <w:rsid w:val="00352329"/>
    <w:rsid w:val="0038205A"/>
    <w:rsid w:val="003B1E96"/>
    <w:rsid w:val="003B3C1B"/>
    <w:rsid w:val="003D6971"/>
    <w:rsid w:val="00407D55"/>
    <w:rsid w:val="004850EF"/>
    <w:rsid w:val="004A4FE4"/>
    <w:rsid w:val="004B2A01"/>
    <w:rsid w:val="004F59B5"/>
    <w:rsid w:val="005016CF"/>
    <w:rsid w:val="005043CB"/>
    <w:rsid w:val="00611867"/>
    <w:rsid w:val="00612D0F"/>
    <w:rsid w:val="006440FF"/>
    <w:rsid w:val="006600A2"/>
    <w:rsid w:val="00670B33"/>
    <w:rsid w:val="006A2F32"/>
    <w:rsid w:val="006A5300"/>
    <w:rsid w:val="00746E95"/>
    <w:rsid w:val="00777042"/>
    <w:rsid w:val="007823CE"/>
    <w:rsid w:val="007A7DC0"/>
    <w:rsid w:val="007C0D1E"/>
    <w:rsid w:val="007C5E7F"/>
    <w:rsid w:val="007F00EF"/>
    <w:rsid w:val="00800D24"/>
    <w:rsid w:val="00802EF5"/>
    <w:rsid w:val="00811117"/>
    <w:rsid w:val="008664A2"/>
    <w:rsid w:val="0086668B"/>
    <w:rsid w:val="00872752"/>
    <w:rsid w:val="00874DB6"/>
    <w:rsid w:val="008801BA"/>
    <w:rsid w:val="008973AD"/>
    <w:rsid w:val="008B5905"/>
    <w:rsid w:val="008D595A"/>
    <w:rsid w:val="008F103C"/>
    <w:rsid w:val="00912AB8"/>
    <w:rsid w:val="00957676"/>
    <w:rsid w:val="00962460"/>
    <w:rsid w:val="0098083D"/>
    <w:rsid w:val="009B1445"/>
    <w:rsid w:val="009C62A8"/>
    <w:rsid w:val="009C72DB"/>
    <w:rsid w:val="00A033D8"/>
    <w:rsid w:val="00A153DF"/>
    <w:rsid w:val="00A31560"/>
    <w:rsid w:val="00A76F52"/>
    <w:rsid w:val="00AE5032"/>
    <w:rsid w:val="00B35A5A"/>
    <w:rsid w:val="00B84833"/>
    <w:rsid w:val="00BD1519"/>
    <w:rsid w:val="00BE5F0A"/>
    <w:rsid w:val="00C0665B"/>
    <w:rsid w:val="00C709AA"/>
    <w:rsid w:val="00C77637"/>
    <w:rsid w:val="00C961A5"/>
    <w:rsid w:val="00CD240D"/>
    <w:rsid w:val="00CD3F97"/>
    <w:rsid w:val="00D03ED7"/>
    <w:rsid w:val="00D23A69"/>
    <w:rsid w:val="00D4698A"/>
    <w:rsid w:val="00D80F56"/>
    <w:rsid w:val="00DB4B28"/>
    <w:rsid w:val="00DB76A7"/>
    <w:rsid w:val="00E421E5"/>
    <w:rsid w:val="00E4291D"/>
    <w:rsid w:val="00E97467"/>
    <w:rsid w:val="00ED07BF"/>
    <w:rsid w:val="00F0064E"/>
    <w:rsid w:val="00F127C1"/>
    <w:rsid w:val="00F167E4"/>
    <w:rsid w:val="00F73571"/>
    <w:rsid w:val="00F828C8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4" w:line="227" w:lineRule="auto"/>
      <w:ind w:left="1133" w:right="7" w:hanging="694"/>
      <w:jc w:val="both"/>
    </w:pPr>
    <w:rPr>
      <w:rFonts w:ascii="Calibri" w:eastAsia="Calibri" w:hAnsi="Calibri" w:cs="Calibri"/>
      <w:color w:val="000000"/>
      <w:sz w:val="2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5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"/>
      <w:ind w:left="82" w:hanging="10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2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D1E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0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D1E"/>
    <w:rPr>
      <w:rFonts w:ascii="Calibri" w:eastAsia="Calibri" w:hAnsi="Calibri" w:cs="Calibri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7C0D1E"/>
    <w:pPr>
      <w:tabs>
        <w:tab w:val="center" w:pos="4252"/>
        <w:tab w:val="right" w:pos="8504"/>
      </w:tabs>
      <w:spacing w:after="0" w:line="240" w:lineRule="auto"/>
      <w:ind w:left="720" w:right="11" w:hanging="692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C0D1E"/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7C0D1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C0D1E"/>
    <w:pPr>
      <w:spacing w:after="0" w:line="240" w:lineRule="auto"/>
      <w:ind w:left="720" w:right="11" w:hanging="692"/>
      <w:jc w:val="both"/>
    </w:pPr>
    <w:rPr>
      <w:rFonts w:eastAsiaTheme="minorHAnsi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A4F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4" w:line="227" w:lineRule="auto"/>
      <w:ind w:left="1133" w:right="7" w:hanging="694"/>
      <w:jc w:val="both"/>
    </w:pPr>
    <w:rPr>
      <w:rFonts w:ascii="Calibri" w:eastAsia="Calibri" w:hAnsi="Calibri" w:cs="Calibri"/>
      <w:color w:val="000000"/>
      <w:sz w:val="2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5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"/>
      <w:ind w:left="82" w:hanging="10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2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D1E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0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D1E"/>
    <w:rPr>
      <w:rFonts w:ascii="Calibri" w:eastAsia="Calibri" w:hAnsi="Calibri" w:cs="Calibri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7C0D1E"/>
    <w:pPr>
      <w:tabs>
        <w:tab w:val="center" w:pos="4252"/>
        <w:tab w:val="right" w:pos="8504"/>
      </w:tabs>
      <w:spacing w:after="0" w:line="240" w:lineRule="auto"/>
      <w:ind w:left="720" w:right="11" w:hanging="692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C0D1E"/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7C0D1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C0D1E"/>
    <w:pPr>
      <w:spacing w:after="0" w:line="240" w:lineRule="auto"/>
      <w:ind w:left="720" w:right="11" w:hanging="692"/>
      <w:jc w:val="both"/>
    </w:pPr>
    <w:rPr>
      <w:rFonts w:eastAsiaTheme="minorHAnsi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A4F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ras.rs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ras.rs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ra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F71E-C315-4FEA-9291-4C4E3328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2761</Words>
  <Characters>14910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Thaisa Machado da SIlva</cp:lastModifiedBy>
  <cp:revision>80</cp:revision>
  <dcterms:created xsi:type="dcterms:W3CDTF">2022-03-10T16:59:00Z</dcterms:created>
  <dcterms:modified xsi:type="dcterms:W3CDTF">2022-03-15T15:27:00Z</dcterms:modified>
</cp:coreProperties>
</file>